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763B" w14:textId="77777777" w:rsidR="0017289D" w:rsidRPr="00423A9B" w:rsidRDefault="0017289D" w:rsidP="00423A9B">
      <w:pPr>
        <w:jc w:val="center"/>
        <w:rPr>
          <w:b/>
        </w:rPr>
      </w:pPr>
    </w:p>
    <w:p w14:paraId="499389CD" w14:textId="77777777" w:rsidR="0017289D" w:rsidRPr="00423A9B" w:rsidRDefault="0017289D" w:rsidP="00423A9B">
      <w:pPr>
        <w:jc w:val="center"/>
        <w:rPr>
          <w:b/>
        </w:rPr>
      </w:pPr>
      <w:r w:rsidRPr="00423A9B">
        <w:rPr>
          <w:b/>
        </w:rPr>
        <w:t>KIRSAL DEZAVANTAJLI ALANLAR KALKINMA PROJESİ</w:t>
      </w:r>
    </w:p>
    <w:p w14:paraId="3C1A6B8B" w14:textId="77777777" w:rsidR="0017289D" w:rsidRPr="00423A9B" w:rsidRDefault="0017289D" w:rsidP="00423A9B">
      <w:pPr>
        <w:jc w:val="center"/>
        <w:rPr>
          <w:b/>
        </w:rPr>
      </w:pPr>
    </w:p>
    <w:p w14:paraId="5C9C86D1" w14:textId="77777777" w:rsidR="0017289D" w:rsidRPr="00940F46" w:rsidRDefault="00A25EF3" w:rsidP="00423A9B">
      <w:pPr>
        <w:jc w:val="center"/>
        <w:rPr>
          <w:b/>
        </w:rPr>
      </w:pPr>
      <w:r>
        <w:rPr>
          <w:b/>
        </w:rPr>
        <w:t>2024</w:t>
      </w:r>
      <w:r w:rsidR="00BD6DB7" w:rsidRPr="00940F46">
        <w:rPr>
          <w:b/>
        </w:rPr>
        <w:t xml:space="preserve"> YILI </w:t>
      </w:r>
      <w:r>
        <w:rPr>
          <w:b/>
        </w:rPr>
        <w:t>3</w:t>
      </w:r>
      <w:r w:rsidR="0066235D" w:rsidRPr="00940F46">
        <w:rPr>
          <w:b/>
        </w:rPr>
        <w:t xml:space="preserve">. </w:t>
      </w:r>
      <w:r w:rsidR="0017289D" w:rsidRPr="00940F46">
        <w:rPr>
          <w:b/>
        </w:rPr>
        <w:t>HİBE PROGRAMI</w:t>
      </w:r>
    </w:p>
    <w:p w14:paraId="7BECD929" w14:textId="77777777" w:rsidR="0017289D" w:rsidRPr="00423A9B" w:rsidRDefault="0017289D" w:rsidP="00423A9B">
      <w:pPr>
        <w:spacing w:after="120"/>
        <w:jc w:val="center"/>
        <w:rPr>
          <w:b/>
        </w:rPr>
      </w:pPr>
    </w:p>
    <w:p w14:paraId="485406E9" w14:textId="77777777" w:rsidR="0017289D" w:rsidRPr="00423A9B" w:rsidRDefault="0017289D" w:rsidP="00423A9B">
      <w:pPr>
        <w:spacing w:after="120"/>
        <w:jc w:val="center"/>
        <w:rPr>
          <w:b/>
        </w:rPr>
      </w:pPr>
    </w:p>
    <w:p w14:paraId="5A99ECCA" w14:textId="77777777" w:rsidR="0017289D" w:rsidRPr="00423A9B" w:rsidRDefault="0017289D" w:rsidP="00423A9B">
      <w:pPr>
        <w:spacing w:after="120"/>
        <w:jc w:val="center"/>
        <w:rPr>
          <w:b/>
        </w:rPr>
      </w:pPr>
    </w:p>
    <w:p w14:paraId="5E1DDA8C" w14:textId="77777777" w:rsidR="0017289D" w:rsidRPr="00423A9B" w:rsidRDefault="0017289D" w:rsidP="00423A9B">
      <w:pPr>
        <w:spacing w:after="120"/>
        <w:jc w:val="center"/>
        <w:rPr>
          <w:b/>
        </w:rPr>
      </w:pPr>
    </w:p>
    <w:p w14:paraId="3A560C8B" w14:textId="77777777" w:rsidR="0017289D" w:rsidRPr="00423A9B" w:rsidRDefault="0017289D" w:rsidP="00423A9B">
      <w:pPr>
        <w:spacing w:after="120"/>
        <w:jc w:val="center"/>
        <w:rPr>
          <w:b/>
        </w:rPr>
      </w:pPr>
    </w:p>
    <w:p w14:paraId="122C089D" w14:textId="77777777" w:rsidR="0017289D" w:rsidRPr="00423A9B" w:rsidRDefault="0017289D" w:rsidP="00423A9B">
      <w:pPr>
        <w:spacing w:after="120"/>
        <w:jc w:val="center"/>
        <w:rPr>
          <w:b/>
          <w:u w:val="single"/>
        </w:rPr>
      </w:pPr>
    </w:p>
    <w:p w14:paraId="3E5339E4" w14:textId="77777777" w:rsidR="0017289D" w:rsidRPr="00423A9B" w:rsidRDefault="0017289D" w:rsidP="00423A9B">
      <w:pPr>
        <w:spacing w:after="120"/>
        <w:jc w:val="center"/>
        <w:rPr>
          <w:b/>
        </w:rPr>
      </w:pPr>
      <w:r w:rsidRPr="00423A9B">
        <w:rPr>
          <w:b/>
        </w:rPr>
        <w:t>Kümelenme Yatırım Ortaklığı (Bireysel Hibeler)</w:t>
      </w:r>
    </w:p>
    <w:p w14:paraId="19E0A4EA" w14:textId="77777777" w:rsidR="0017289D" w:rsidRPr="00423A9B" w:rsidRDefault="0017289D" w:rsidP="00423A9B">
      <w:pPr>
        <w:spacing w:after="120"/>
        <w:jc w:val="center"/>
      </w:pPr>
    </w:p>
    <w:p w14:paraId="5A236A9D" w14:textId="77777777" w:rsidR="0017289D" w:rsidRPr="00423A9B" w:rsidRDefault="00A25EF3" w:rsidP="00423A9B">
      <w:pPr>
        <w:spacing w:after="120"/>
        <w:jc w:val="center"/>
        <w:rPr>
          <w:b/>
        </w:rPr>
      </w:pPr>
      <w:r>
        <w:rPr>
          <w:b/>
        </w:rPr>
        <w:t>BADEM BAHÇESİ KURULUMU</w:t>
      </w:r>
    </w:p>
    <w:p w14:paraId="1BBDFF6D" w14:textId="77777777" w:rsidR="0017289D" w:rsidRPr="00423A9B" w:rsidRDefault="0017289D" w:rsidP="00423A9B">
      <w:pPr>
        <w:spacing w:after="120"/>
        <w:jc w:val="center"/>
        <w:rPr>
          <w:b/>
        </w:rPr>
      </w:pPr>
    </w:p>
    <w:p w14:paraId="62FCABC6" w14:textId="77777777" w:rsidR="0017289D" w:rsidRPr="00423A9B" w:rsidRDefault="005C3D3F" w:rsidP="00423A9B">
      <w:pPr>
        <w:spacing w:after="120"/>
        <w:jc w:val="center"/>
        <w:rPr>
          <w:b/>
        </w:rPr>
      </w:pPr>
      <w:r w:rsidRPr="00423A9B">
        <w:rPr>
          <w:b/>
        </w:rPr>
        <w:t>HİBE ÇAĞRI</w:t>
      </w:r>
      <w:r w:rsidR="0017289D" w:rsidRPr="00423A9B">
        <w:rPr>
          <w:b/>
        </w:rPr>
        <w:t xml:space="preserve"> KILAVUZU</w:t>
      </w:r>
    </w:p>
    <w:p w14:paraId="1256A718" w14:textId="77777777" w:rsidR="0017289D" w:rsidRPr="00423A9B" w:rsidRDefault="0017289D" w:rsidP="00423A9B">
      <w:pPr>
        <w:spacing w:after="120"/>
        <w:jc w:val="center"/>
        <w:rPr>
          <w:b/>
        </w:rPr>
      </w:pPr>
    </w:p>
    <w:p w14:paraId="2155073B" w14:textId="77777777" w:rsidR="0017289D" w:rsidRPr="00423A9B" w:rsidRDefault="0017289D" w:rsidP="00423A9B">
      <w:pPr>
        <w:spacing w:after="120"/>
        <w:jc w:val="center"/>
        <w:rPr>
          <w:b/>
        </w:rPr>
      </w:pPr>
    </w:p>
    <w:p w14:paraId="56032F29" w14:textId="77777777" w:rsidR="0017289D" w:rsidRPr="00423A9B" w:rsidRDefault="0017289D" w:rsidP="00423A9B">
      <w:pPr>
        <w:spacing w:after="120"/>
        <w:jc w:val="center"/>
        <w:rPr>
          <w:b/>
        </w:rPr>
      </w:pPr>
    </w:p>
    <w:p w14:paraId="533511BC" w14:textId="77777777" w:rsidR="0017289D" w:rsidRPr="00423A9B" w:rsidRDefault="0017289D" w:rsidP="00423A9B">
      <w:pPr>
        <w:spacing w:after="120"/>
        <w:jc w:val="center"/>
        <w:rPr>
          <w:b/>
        </w:rPr>
      </w:pPr>
    </w:p>
    <w:p w14:paraId="35F62AF8" w14:textId="77777777" w:rsidR="0017289D" w:rsidRPr="00423A9B" w:rsidRDefault="0017289D" w:rsidP="00423A9B">
      <w:pPr>
        <w:spacing w:after="120"/>
        <w:jc w:val="center"/>
        <w:rPr>
          <w:b/>
        </w:rPr>
      </w:pPr>
    </w:p>
    <w:p w14:paraId="3FDB457C" w14:textId="77777777" w:rsidR="0017289D" w:rsidRPr="00423A9B" w:rsidRDefault="0017289D" w:rsidP="00423A9B">
      <w:pPr>
        <w:spacing w:after="120"/>
        <w:jc w:val="center"/>
        <w:rPr>
          <w:b/>
        </w:rPr>
      </w:pPr>
    </w:p>
    <w:p w14:paraId="5A057445" w14:textId="77777777" w:rsidR="0017289D" w:rsidRPr="00423A9B" w:rsidRDefault="0017289D" w:rsidP="00423A9B">
      <w:pPr>
        <w:spacing w:after="120"/>
        <w:jc w:val="center"/>
        <w:rPr>
          <w:b/>
        </w:rPr>
      </w:pPr>
    </w:p>
    <w:p w14:paraId="1E4A6D2F" w14:textId="77777777" w:rsidR="0017289D" w:rsidRPr="00423A9B" w:rsidRDefault="0017289D" w:rsidP="00423A9B">
      <w:pPr>
        <w:spacing w:after="120"/>
        <w:jc w:val="center"/>
        <w:rPr>
          <w:b/>
        </w:rPr>
      </w:pPr>
    </w:p>
    <w:p w14:paraId="284B700E" w14:textId="77777777" w:rsidR="0017289D" w:rsidRPr="00423A9B" w:rsidRDefault="0017289D" w:rsidP="00423A9B">
      <w:pPr>
        <w:spacing w:after="120"/>
        <w:jc w:val="center"/>
        <w:rPr>
          <w:b/>
        </w:rPr>
      </w:pPr>
    </w:p>
    <w:p w14:paraId="7116839A" w14:textId="77777777" w:rsidR="0017289D" w:rsidRPr="00423A9B" w:rsidRDefault="0017289D" w:rsidP="00423A9B">
      <w:pPr>
        <w:spacing w:after="120"/>
        <w:jc w:val="center"/>
        <w:rPr>
          <w:b/>
        </w:rPr>
      </w:pPr>
      <w:r w:rsidRPr="00423A9B">
        <w:rPr>
          <w:b/>
        </w:rPr>
        <w:t>MERSİN</w:t>
      </w:r>
    </w:p>
    <w:p w14:paraId="07C3A5D5" w14:textId="1B2169E0" w:rsidR="0017289D" w:rsidRPr="00423A9B" w:rsidRDefault="00AF2D92" w:rsidP="00423A9B">
      <w:pPr>
        <w:spacing w:after="120"/>
        <w:jc w:val="center"/>
        <w:rPr>
          <w:b/>
        </w:rPr>
      </w:pPr>
      <w:r>
        <w:rPr>
          <w:b/>
        </w:rPr>
        <w:t>NİSAN</w:t>
      </w:r>
      <w:r w:rsidR="005C3D3F" w:rsidRPr="00423A9B">
        <w:rPr>
          <w:b/>
        </w:rPr>
        <w:t>-202</w:t>
      </w:r>
      <w:r w:rsidR="00A25EF3">
        <w:rPr>
          <w:b/>
        </w:rPr>
        <w:t>4</w:t>
      </w:r>
    </w:p>
    <w:p w14:paraId="77BD8BA8" w14:textId="77777777" w:rsidR="0017289D" w:rsidRPr="00423A9B" w:rsidRDefault="0017289D" w:rsidP="00423A9B">
      <w:pPr>
        <w:spacing w:after="200"/>
        <w:rPr>
          <w:b/>
        </w:rPr>
      </w:pPr>
    </w:p>
    <w:p w14:paraId="3DA39D79" w14:textId="77777777" w:rsidR="0011341E" w:rsidRPr="00423A9B" w:rsidRDefault="0011341E" w:rsidP="00423A9B">
      <w:pPr>
        <w:spacing w:after="200"/>
        <w:rPr>
          <w:b/>
        </w:rPr>
      </w:pPr>
    </w:p>
    <w:p w14:paraId="48DD0518" w14:textId="77777777" w:rsidR="0011341E" w:rsidRDefault="0011341E" w:rsidP="00423A9B">
      <w:pPr>
        <w:spacing w:after="200"/>
        <w:rPr>
          <w:b/>
        </w:rPr>
      </w:pPr>
    </w:p>
    <w:p w14:paraId="62195743" w14:textId="77777777" w:rsidR="00423A9B" w:rsidRPr="00423A9B" w:rsidRDefault="00423A9B" w:rsidP="00423A9B">
      <w:pPr>
        <w:spacing w:after="200"/>
        <w:rPr>
          <w:b/>
        </w:rPr>
      </w:pPr>
    </w:p>
    <w:p w14:paraId="0135949D" w14:textId="77777777" w:rsidR="0011341E" w:rsidRPr="00423A9B" w:rsidRDefault="0011341E" w:rsidP="00423A9B">
      <w:pPr>
        <w:spacing w:after="200"/>
        <w:rPr>
          <w:b/>
        </w:rPr>
      </w:pPr>
    </w:p>
    <w:p w14:paraId="7F92F464" w14:textId="77777777" w:rsidR="0017289D" w:rsidRPr="00423A9B" w:rsidRDefault="0017289D" w:rsidP="00423A9B">
      <w:pPr>
        <w:spacing w:after="200"/>
        <w:rPr>
          <w:b/>
        </w:rPr>
      </w:pPr>
    </w:p>
    <w:p w14:paraId="43B6AAB9" w14:textId="79866D36" w:rsidR="006D0CAA" w:rsidRDefault="006D0CAA" w:rsidP="00423A9B">
      <w:pPr>
        <w:jc w:val="center"/>
        <w:rPr>
          <w:b/>
        </w:rPr>
      </w:pPr>
      <w:r w:rsidRPr="00423A9B">
        <w:rPr>
          <w:b/>
        </w:rPr>
        <w:lastRenderedPageBreak/>
        <w:t>HİBE ÇAĞRI KILAVUZU</w:t>
      </w:r>
    </w:p>
    <w:p w14:paraId="35189D44" w14:textId="77777777" w:rsidR="00A4345E" w:rsidRPr="00423A9B" w:rsidRDefault="00A4345E" w:rsidP="00423A9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2"/>
      </w:tblGrid>
      <w:tr w:rsidR="006D0CAA" w:rsidRPr="00423A9B" w14:paraId="0B6D56E4" w14:textId="77777777" w:rsidTr="0011341E">
        <w:trPr>
          <w:trHeight w:val="344"/>
        </w:trPr>
        <w:tc>
          <w:tcPr>
            <w:tcW w:w="3686" w:type="dxa"/>
            <w:shd w:val="clear" w:color="auto" w:fill="D9D9D9"/>
            <w:vAlign w:val="center"/>
          </w:tcPr>
          <w:p w14:paraId="51C04D1A" w14:textId="77777777" w:rsidR="006D0CAA" w:rsidRPr="00423A9B" w:rsidRDefault="006D0CAA" w:rsidP="00423A9B">
            <w:pPr>
              <w:rPr>
                <w:b/>
              </w:rPr>
            </w:pPr>
            <w:r w:rsidRPr="00423A9B">
              <w:rPr>
                <w:b/>
              </w:rPr>
              <w:t>Hibe İlan Tarihi</w:t>
            </w:r>
          </w:p>
        </w:tc>
        <w:tc>
          <w:tcPr>
            <w:tcW w:w="6062" w:type="dxa"/>
            <w:shd w:val="clear" w:color="auto" w:fill="auto"/>
            <w:vAlign w:val="center"/>
          </w:tcPr>
          <w:p w14:paraId="595ACCBD" w14:textId="77777777" w:rsidR="006D0CAA" w:rsidRPr="00423A9B" w:rsidRDefault="00A25EF3" w:rsidP="00A25EF3">
            <w:r>
              <w:t>06.05</w:t>
            </w:r>
            <w:r w:rsidR="00181396">
              <w:t>.202</w:t>
            </w:r>
            <w:r>
              <w:t>4</w:t>
            </w:r>
          </w:p>
        </w:tc>
      </w:tr>
      <w:tr w:rsidR="006D0CAA" w:rsidRPr="00423A9B" w14:paraId="2AAFCD1C" w14:textId="77777777" w:rsidTr="0011341E">
        <w:trPr>
          <w:trHeight w:val="344"/>
        </w:trPr>
        <w:tc>
          <w:tcPr>
            <w:tcW w:w="3686" w:type="dxa"/>
            <w:shd w:val="clear" w:color="auto" w:fill="D9D9D9"/>
            <w:vAlign w:val="center"/>
          </w:tcPr>
          <w:p w14:paraId="7CAB0F57" w14:textId="77777777" w:rsidR="006D0CAA" w:rsidRPr="00423A9B" w:rsidRDefault="006D0CAA" w:rsidP="00423A9B">
            <w:pPr>
              <w:rPr>
                <w:b/>
              </w:rPr>
            </w:pPr>
            <w:r w:rsidRPr="00423A9B">
              <w:rPr>
                <w:b/>
              </w:rPr>
              <w:t>Başvuru Başlangıç Tarihi</w:t>
            </w:r>
          </w:p>
        </w:tc>
        <w:tc>
          <w:tcPr>
            <w:tcW w:w="6062" w:type="dxa"/>
            <w:shd w:val="clear" w:color="auto" w:fill="auto"/>
            <w:vAlign w:val="center"/>
          </w:tcPr>
          <w:p w14:paraId="49786462" w14:textId="77777777" w:rsidR="006D0CAA" w:rsidRPr="00423A9B" w:rsidRDefault="00A25EF3" w:rsidP="00A25EF3">
            <w:r>
              <w:t>06.05.2024</w:t>
            </w:r>
          </w:p>
        </w:tc>
      </w:tr>
      <w:tr w:rsidR="006D0CAA" w:rsidRPr="00423A9B" w14:paraId="11C38A9B" w14:textId="77777777" w:rsidTr="0011341E">
        <w:trPr>
          <w:trHeight w:val="344"/>
        </w:trPr>
        <w:tc>
          <w:tcPr>
            <w:tcW w:w="3686" w:type="dxa"/>
            <w:shd w:val="clear" w:color="auto" w:fill="D9D9D9"/>
            <w:vAlign w:val="center"/>
          </w:tcPr>
          <w:p w14:paraId="355C65EB" w14:textId="77777777" w:rsidR="006D0CAA" w:rsidRPr="00423A9B" w:rsidRDefault="006D0CAA" w:rsidP="00423A9B">
            <w:pPr>
              <w:rPr>
                <w:b/>
              </w:rPr>
            </w:pPr>
            <w:r w:rsidRPr="00423A9B">
              <w:rPr>
                <w:b/>
              </w:rPr>
              <w:t>Başvuru Bitiş Tarihi</w:t>
            </w:r>
          </w:p>
        </w:tc>
        <w:tc>
          <w:tcPr>
            <w:tcW w:w="6062" w:type="dxa"/>
            <w:shd w:val="clear" w:color="auto" w:fill="auto"/>
            <w:vAlign w:val="center"/>
          </w:tcPr>
          <w:p w14:paraId="34BEAB6F" w14:textId="35E4A4BD" w:rsidR="006D0CAA" w:rsidRPr="00423A9B" w:rsidRDefault="00026EB1" w:rsidP="00A25EF3">
            <w:r>
              <w:t>24</w:t>
            </w:r>
            <w:r w:rsidR="00CD0316">
              <w:t>.0</w:t>
            </w:r>
            <w:r w:rsidR="00A25EF3">
              <w:t>5</w:t>
            </w:r>
            <w:r w:rsidR="00181396">
              <w:t>.202</w:t>
            </w:r>
            <w:r w:rsidR="00A25EF3">
              <w:t>4</w:t>
            </w:r>
          </w:p>
        </w:tc>
      </w:tr>
      <w:tr w:rsidR="00A81FB5" w:rsidRPr="00423A9B" w14:paraId="02F4D69D" w14:textId="77777777" w:rsidTr="0011341E">
        <w:trPr>
          <w:trHeight w:val="344"/>
        </w:trPr>
        <w:tc>
          <w:tcPr>
            <w:tcW w:w="3686" w:type="dxa"/>
            <w:shd w:val="clear" w:color="auto" w:fill="D9D9D9"/>
            <w:vAlign w:val="center"/>
          </w:tcPr>
          <w:p w14:paraId="15A92883" w14:textId="77777777" w:rsidR="00A81FB5" w:rsidRPr="00423A9B" w:rsidRDefault="00A81FB5" w:rsidP="00423A9B">
            <w:pPr>
              <w:rPr>
                <w:b/>
              </w:rPr>
            </w:pPr>
            <w:r w:rsidRPr="00423A9B">
              <w:rPr>
                <w:b/>
              </w:rPr>
              <w:t>Başvuru Yeri</w:t>
            </w:r>
          </w:p>
        </w:tc>
        <w:tc>
          <w:tcPr>
            <w:tcW w:w="6062" w:type="dxa"/>
            <w:shd w:val="clear" w:color="auto" w:fill="auto"/>
            <w:vAlign w:val="center"/>
          </w:tcPr>
          <w:p w14:paraId="1583F904" w14:textId="4E2E391B" w:rsidR="00A81FB5" w:rsidRPr="00423A9B" w:rsidRDefault="00AD5111" w:rsidP="00A25EF3">
            <w:r w:rsidRPr="00423A9B">
              <w:t>A</w:t>
            </w:r>
            <w:r w:rsidR="00A25EF3">
              <w:t>namur</w:t>
            </w:r>
            <w:r w:rsidRPr="00423A9B">
              <w:t>/</w:t>
            </w:r>
            <w:r w:rsidR="00A25EF3">
              <w:t>Aydıncık</w:t>
            </w:r>
            <w:r w:rsidR="00A4345E">
              <w:t>/</w:t>
            </w:r>
            <w:r w:rsidRPr="00423A9B">
              <w:t>B</w:t>
            </w:r>
            <w:r w:rsidR="00A25EF3">
              <w:t>ozyazı</w:t>
            </w:r>
            <w:r w:rsidR="00A4345E">
              <w:t xml:space="preserve"> /</w:t>
            </w:r>
            <w:r w:rsidRPr="00423A9B">
              <w:t>Ç</w:t>
            </w:r>
            <w:r w:rsidR="00A25EF3">
              <w:t>amlıyayla/</w:t>
            </w:r>
            <w:r w:rsidRPr="00423A9B">
              <w:t>G</w:t>
            </w:r>
            <w:r w:rsidR="00A25EF3">
              <w:t>ülnar</w:t>
            </w:r>
            <w:r w:rsidRPr="00423A9B">
              <w:t xml:space="preserve">/ </w:t>
            </w:r>
            <w:r w:rsidR="00423A9B">
              <w:t>M</w:t>
            </w:r>
            <w:r w:rsidR="00A25EF3">
              <w:t>ezitli/Mut</w:t>
            </w:r>
            <w:r w:rsidRPr="00423A9B">
              <w:t>/S</w:t>
            </w:r>
            <w:r w:rsidR="00A25EF3">
              <w:t>ilifke</w:t>
            </w:r>
            <w:r w:rsidRPr="00423A9B">
              <w:t>/T</w:t>
            </w:r>
            <w:r w:rsidR="00A25EF3">
              <w:t>arsus</w:t>
            </w:r>
            <w:r w:rsidRPr="00423A9B">
              <w:t>/T</w:t>
            </w:r>
            <w:r w:rsidR="00A25EF3">
              <w:t>oroslar</w:t>
            </w:r>
            <w:r w:rsidRPr="00423A9B">
              <w:t xml:space="preserve"> </w:t>
            </w:r>
            <w:r w:rsidR="00715237" w:rsidRPr="00423A9B">
              <w:t>İ</w:t>
            </w:r>
            <w:r w:rsidR="00A25EF3">
              <w:t>lçe</w:t>
            </w:r>
            <w:r w:rsidR="00715237" w:rsidRPr="00423A9B">
              <w:t xml:space="preserve"> T</w:t>
            </w:r>
            <w:r w:rsidR="00A25EF3">
              <w:t xml:space="preserve">arım ve </w:t>
            </w:r>
            <w:r w:rsidR="00715237" w:rsidRPr="00423A9B">
              <w:t>O</w:t>
            </w:r>
            <w:r w:rsidR="00A25EF3">
              <w:t>rman Müdürlükleri</w:t>
            </w:r>
          </w:p>
        </w:tc>
      </w:tr>
    </w:tbl>
    <w:p w14:paraId="05D9F571"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Giriş</w:t>
      </w:r>
    </w:p>
    <w:p w14:paraId="15A9B092" w14:textId="2348BE49" w:rsidR="006D0CAA" w:rsidRPr="00423A9B" w:rsidRDefault="006D0CAA" w:rsidP="00423A9B">
      <w:pPr>
        <w:pStyle w:val="NoSpacing3"/>
        <w:spacing w:after="120"/>
        <w:ind w:firstLine="440"/>
        <w:jc w:val="both"/>
        <w:rPr>
          <w:rFonts w:ascii="Times New Roman" w:hAnsi="Times New Roman" w:cs="Times New Roman"/>
          <w:kern w:val="3"/>
          <w:sz w:val="24"/>
          <w:szCs w:val="24"/>
          <w:lang w:eastAsia="ar-SA"/>
        </w:rPr>
      </w:pPr>
      <w:r w:rsidRPr="00423A9B">
        <w:rPr>
          <w:rFonts w:ascii="Times New Roman" w:hAnsi="Times New Roman" w:cs="Times New Roman"/>
          <w:sz w:val="24"/>
          <w:szCs w:val="24"/>
        </w:rPr>
        <w:t xml:space="preserve">Bu hibe çağrısı ile Kırsal Dezavantajlı Alanlar Kalkınma Projesi </w:t>
      </w:r>
      <w:r w:rsidRPr="00423A9B">
        <w:rPr>
          <w:rFonts w:ascii="Times New Roman" w:hAnsi="Times New Roman" w:cs="Times New Roman"/>
          <w:kern w:val="3"/>
          <w:sz w:val="24"/>
          <w:szCs w:val="24"/>
          <w:lang w:eastAsia="ar-SA"/>
        </w:rPr>
        <w:t>kapsamında</w:t>
      </w:r>
      <w:r w:rsidR="00A81FB5" w:rsidRPr="00423A9B">
        <w:rPr>
          <w:rFonts w:ascii="Times New Roman" w:hAnsi="Times New Roman" w:cs="Times New Roman"/>
          <w:kern w:val="3"/>
          <w:sz w:val="24"/>
          <w:szCs w:val="24"/>
          <w:lang w:eastAsia="ar-SA"/>
        </w:rPr>
        <w:t xml:space="preserve"> </w:t>
      </w:r>
      <w:r w:rsidR="00A25EF3">
        <w:rPr>
          <w:rFonts w:ascii="Times New Roman" w:hAnsi="Times New Roman" w:cs="Times New Roman"/>
          <w:kern w:val="3"/>
          <w:sz w:val="24"/>
          <w:szCs w:val="24"/>
          <w:lang w:eastAsia="ar-SA"/>
        </w:rPr>
        <w:t>sertifikalı fidan</w:t>
      </w:r>
      <w:r w:rsidR="00A4345E">
        <w:rPr>
          <w:rFonts w:ascii="Times New Roman" w:hAnsi="Times New Roman" w:cs="Times New Roman"/>
          <w:kern w:val="3"/>
          <w:sz w:val="24"/>
          <w:szCs w:val="24"/>
          <w:lang w:eastAsia="ar-SA"/>
        </w:rPr>
        <w:t>lı</w:t>
      </w:r>
      <w:r w:rsidR="00C64881">
        <w:rPr>
          <w:rFonts w:ascii="Times New Roman" w:hAnsi="Times New Roman" w:cs="Times New Roman"/>
          <w:kern w:val="3"/>
          <w:sz w:val="24"/>
          <w:szCs w:val="24"/>
          <w:lang w:eastAsia="ar-SA"/>
        </w:rPr>
        <w:t>, damla sulama sistem</w:t>
      </w:r>
      <w:r w:rsidR="00A4345E">
        <w:rPr>
          <w:rFonts w:ascii="Times New Roman" w:hAnsi="Times New Roman" w:cs="Times New Roman"/>
          <w:kern w:val="3"/>
          <w:sz w:val="24"/>
          <w:szCs w:val="24"/>
          <w:lang w:eastAsia="ar-SA"/>
        </w:rPr>
        <w:t>li</w:t>
      </w:r>
      <w:r w:rsidR="00A25EF3">
        <w:rPr>
          <w:rFonts w:ascii="Times New Roman" w:hAnsi="Times New Roman" w:cs="Times New Roman"/>
          <w:kern w:val="3"/>
          <w:sz w:val="24"/>
          <w:szCs w:val="24"/>
          <w:lang w:eastAsia="ar-SA"/>
        </w:rPr>
        <w:t xml:space="preserve"> ve domuz zararlısına karşı elektrikli tel çit paketini de içerecek şekilde badem bahçeleri tesis edilecektir. </w:t>
      </w:r>
      <w:r w:rsidR="00A81FB5" w:rsidRPr="00423A9B">
        <w:rPr>
          <w:rFonts w:ascii="Times New Roman" w:hAnsi="Times New Roman" w:cs="Times New Roman"/>
          <w:kern w:val="3"/>
          <w:sz w:val="24"/>
          <w:szCs w:val="24"/>
          <w:lang w:eastAsia="ar-SA"/>
        </w:rPr>
        <w:t xml:space="preserve"> </w:t>
      </w:r>
    </w:p>
    <w:p w14:paraId="72D53D83" w14:textId="77777777" w:rsidR="00521FB4" w:rsidRDefault="00521FB4" w:rsidP="00521FB4">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sonucunda desteklemeye hak kazanan bireysel yatırımcılara %70 oranında hibe ödemesi yapılacaktır. Proje bedelinin kalan % 30 oranındaki bölümü ise yararlanıcının nak</w:t>
      </w:r>
      <w:r>
        <w:rPr>
          <w:rFonts w:ascii="Times New Roman" w:hAnsi="Times New Roman" w:cs="Times New Roman"/>
          <w:sz w:val="24"/>
          <w:szCs w:val="24"/>
        </w:rPr>
        <w:t xml:space="preserve">di katkısı olarak planlanmıştır. </w:t>
      </w:r>
      <w:r w:rsidRPr="00423A9B">
        <w:rPr>
          <w:rFonts w:ascii="Times New Roman" w:hAnsi="Times New Roman" w:cs="Times New Roman"/>
          <w:sz w:val="24"/>
          <w:szCs w:val="24"/>
        </w:rPr>
        <w:t xml:space="preserve">KDV </w:t>
      </w:r>
      <w:r>
        <w:rPr>
          <w:rFonts w:ascii="Times New Roman" w:hAnsi="Times New Roman" w:cs="Times New Roman"/>
          <w:sz w:val="24"/>
          <w:szCs w:val="24"/>
        </w:rPr>
        <w:t xml:space="preserve">ve varsa ÖTV </w:t>
      </w:r>
      <w:r w:rsidRPr="00423A9B">
        <w:rPr>
          <w:rFonts w:ascii="Times New Roman" w:hAnsi="Times New Roman" w:cs="Times New Roman"/>
          <w:sz w:val="24"/>
          <w:szCs w:val="24"/>
        </w:rPr>
        <w:t xml:space="preserve">ödemeleri yararlanıcılar tarafından karşılanacaktır.  </w:t>
      </w:r>
    </w:p>
    <w:p w14:paraId="29E78435" w14:textId="173B4321"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 xml:space="preserve">Bu </w:t>
      </w:r>
      <w:r w:rsidR="00A4345E">
        <w:rPr>
          <w:rFonts w:ascii="Times New Roman" w:hAnsi="Times New Roman" w:cs="Times New Roman"/>
          <w:sz w:val="24"/>
          <w:szCs w:val="24"/>
        </w:rPr>
        <w:t xml:space="preserve">hibe çağrı </w:t>
      </w:r>
      <w:r w:rsidRPr="00423A9B">
        <w:rPr>
          <w:rFonts w:ascii="Times New Roman" w:hAnsi="Times New Roman" w:cs="Times New Roman"/>
          <w:sz w:val="24"/>
          <w:szCs w:val="24"/>
        </w:rPr>
        <w:t>kılavuzunun amacı, verilecek hibenin niteliği, başvuru sahiplerinde aranacak özellikler, hibe kullanımının şartları ve uygulama süreçleri hakkında</w:t>
      </w:r>
      <w:r w:rsidR="00C1042F">
        <w:rPr>
          <w:rFonts w:ascii="Times New Roman" w:hAnsi="Times New Roman" w:cs="Times New Roman"/>
          <w:sz w:val="24"/>
          <w:szCs w:val="24"/>
        </w:rPr>
        <w:t>,</w:t>
      </w:r>
      <w:r w:rsidRPr="00423A9B">
        <w:rPr>
          <w:rFonts w:ascii="Times New Roman" w:hAnsi="Times New Roman" w:cs="Times New Roman"/>
          <w:sz w:val="24"/>
          <w:szCs w:val="24"/>
        </w:rPr>
        <w:t xml:space="preserve">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anlaşılmalar ve hatalı işlemlerden kaçınmak ve daha detaylı bilgi almak için, İl Tarım ve Orman Müdürlü</w:t>
      </w:r>
      <w:r w:rsidR="00A25EF3">
        <w:rPr>
          <w:rFonts w:ascii="Times New Roman" w:hAnsi="Times New Roman" w:cs="Times New Roman"/>
          <w:sz w:val="24"/>
          <w:szCs w:val="24"/>
        </w:rPr>
        <w:t xml:space="preserve">ğünde </w:t>
      </w:r>
      <w:r w:rsidRPr="00423A9B">
        <w:rPr>
          <w:rFonts w:ascii="Times New Roman" w:hAnsi="Times New Roman" w:cs="Times New Roman"/>
          <w:sz w:val="24"/>
          <w:szCs w:val="24"/>
        </w:rPr>
        <w:t xml:space="preserve">oluşturulan Kırsal Dezavantajlı Alanlar Kalkınma Projesi İl Proje Yönetim Birimi, İlçe Müdürlüklerinde ise Çiftçi Destek Ekiplerinde görevli teknik personeller ile görüşülmesi gerekmektedir. </w:t>
      </w:r>
    </w:p>
    <w:p w14:paraId="31C7B22B" w14:textId="77777777"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yapm</w:t>
      </w:r>
      <w:r w:rsidR="00AD5111" w:rsidRPr="00423A9B">
        <w:rPr>
          <w:rFonts w:ascii="Times New Roman" w:hAnsi="Times New Roman" w:cs="Times New Roman"/>
          <w:sz w:val="24"/>
          <w:szCs w:val="24"/>
        </w:rPr>
        <w:t>ak isteyenler, hibe çağrı k</w:t>
      </w:r>
      <w:r w:rsidRPr="00423A9B">
        <w:rPr>
          <w:rFonts w:ascii="Times New Roman" w:hAnsi="Times New Roman" w:cs="Times New Roman"/>
          <w:sz w:val="24"/>
          <w:szCs w:val="24"/>
        </w:rPr>
        <w:t>ılavuzunu, başvuru formunu,</w:t>
      </w:r>
      <w:r w:rsidR="00A81FB5" w:rsidRPr="00423A9B">
        <w:rPr>
          <w:rFonts w:ascii="Times New Roman" w:hAnsi="Times New Roman" w:cs="Times New Roman"/>
          <w:sz w:val="24"/>
          <w:szCs w:val="24"/>
        </w:rPr>
        <w:t xml:space="preserve"> teknik ve idari</w:t>
      </w:r>
      <w:r w:rsidRPr="00423A9B">
        <w:rPr>
          <w:rFonts w:ascii="Times New Roman" w:hAnsi="Times New Roman" w:cs="Times New Roman"/>
          <w:sz w:val="24"/>
          <w:szCs w:val="24"/>
        </w:rPr>
        <w:t xml:space="preserve"> şartname örneklerini ve bi</w:t>
      </w:r>
      <w:r w:rsidR="00A81FB5" w:rsidRPr="00423A9B">
        <w:rPr>
          <w:rFonts w:ascii="Times New Roman" w:hAnsi="Times New Roman" w:cs="Times New Roman"/>
          <w:sz w:val="24"/>
          <w:szCs w:val="24"/>
        </w:rPr>
        <w:t xml:space="preserve">lgilendirici diğer belgeleri </w:t>
      </w:r>
      <w:r w:rsidRPr="00423A9B">
        <w:rPr>
          <w:rFonts w:ascii="Times New Roman" w:hAnsi="Times New Roman" w:cs="Times New Roman"/>
          <w:sz w:val="24"/>
          <w:szCs w:val="24"/>
        </w:rPr>
        <w:t xml:space="preserve">İlçe Tarım ve Orman Müdürlüklerinden temin edebilirler. Formların doldurulması ve başvuru belgelerinin hazırlanması başvuru sahibi tarafından yapılır. </w:t>
      </w:r>
    </w:p>
    <w:p w14:paraId="2033F495" w14:textId="77777777" w:rsidR="006D0CAA" w:rsidRPr="00423A9B" w:rsidRDefault="006D0CAA" w:rsidP="00423A9B">
      <w:pPr>
        <w:pStyle w:val="NoSpacing3"/>
        <w:numPr>
          <w:ilvl w:val="0"/>
          <w:numId w:val="1"/>
        </w:numPr>
        <w:tabs>
          <w:tab w:val="clear" w:pos="3196"/>
          <w:tab w:val="num" w:pos="426"/>
        </w:tabs>
        <w:spacing w:after="120"/>
        <w:ind w:hanging="3196"/>
        <w:jc w:val="both"/>
        <w:rPr>
          <w:rFonts w:ascii="Times New Roman" w:hAnsi="Times New Roman" w:cs="Times New Roman"/>
          <w:sz w:val="24"/>
          <w:szCs w:val="24"/>
        </w:rPr>
      </w:pPr>
      <w:r w:rsidRPr="00423A9B">
        <w:rPr>
          <w:rFonts w:ascii="Times New Roman" w:hAnsi="Times New Roman" w:cs="Times New Roman"/>
          <w:b/>
          <w:sz w:val="24"/>
          <w:szCs w:val="24"/>
        </w:rPr>
        <w:t>Kısaltmalar</w:t>
      </w:r>
    </w:p>
    <w:p w14:paraId="043AAC22" w14:textId="77777777" w:rsidR="00FA03C0" w:rsidRDefault="00FA03C0" w:rsidP="00423A9B">
      <w:pPr>
        <w:pStyle w:val="ListeParagraf"/>
        <w:tabs>
          <w:tab w:val="left" w:pos="1843"/>
        </w:tabs>
        <w:jc w:val="both"/>
        <w:rPr>
          <w:color w:val="000000" w:themeColor="text1"/>
        </w:rPr>
      </w:pPr>
      <w:r w:rsidRPr="00B14285">
        <w:rPr>
          <w:color w:val="000000" w:themeColor="text1"/>
        </w:rPr>
        <w:t>KDAKP</w:t>
      </w:r>
      <w:r w:rsidRPr="00B14285">
        <w:rPr>
          <w:color w:val="000000" w:themeColor="text1"/>
        </w:rPr>
        <w:tab/>
        <w:t>Kırsal Dezavantajlı Alanlar Kalkınma Projesi</w:t>
      </w:r>
    </w:p>
    <w:p w14:paraId="59EA4A13" w14:textId="77777777" w:rsidR="00C64808" w:rsidRPr="00B14285" w:rsidRDefault="00C64808" w:rsidP="00423A9B">
      <w:pPr>
        <w:pStyle w:val="ListeParagraf"/>
        <w:tabs>
          <w:tab w:val="left" w:pos="1843"/>
        </w:tabs>
        <w:jc w:val="both"/>
        <w:rPr>
          <w:color w:val="000000" w:themeColor="text1"/>
        </w:rPr>
      </w:pPr>
      <w:r>
        <w:rPr>
          <w:color w:val="000000" w:themeColor="text1"/>
        </w:rPr>
        <w:t>UNDP</w:t>
      </w:r>
      <w:r>
        <w:rPr>
          <w:color w:val="000000" w:themeColor="text1"/>
        </w:rPr>
        <w:tab/>
      </w:r>
      <w:r w:rsidRPr="00423A9B">
        <w:rPr>
          <w:rFonts w:eastAsiaTheme="minorHAnsi"/>
          <w:lang w:eastAsia="en-US"/>
        </w:rPr>
        <w:t>Birleşmiş Milletler Kalkınma Programı</w:t>
      </w:r>
    </w:p>
    <w:p w14:paraId="0C289DD0" w14:textId="77777777" w:rsidR="00B14285" w:rsidRPr="005A20B9" w:rsidRDefault="00B14285" w:rsidP="00423A9B">
      <w:pPr>
        <w:pStyle w:val="ListeParagraf"/>
        <w:tabs>
          <w:tab w:val="left" w:pos="1843"/>
        </w:tabs>
        <w:jc w:val="both"/>
        <w:rPr>
          <w:color w:val="FF0000"/>
        </w:rPr>
      </w:pPr>
      <w:r w:rsidRPr="00B14285">
        <w:rPr>
          <w:color w:val="000000" w:themeColor="text1"/>
        </w:rPr>
        <w:t>İTOM</w:t>
      </w:r>
      <w:r w:rsidRPr="00B14285">
        <w:rPr>
          <w:color w:val="000000" w:themeColor="text1"/>
        </w:rPr>
        <w:tab/>
        <w:t>İl Tarım ve Orman Müdürlüğü</w:t>
      </w:r>
    </w:p>
    <w:p w14:paraId="0D3ADF0D" w14:textId="77777777" w:rsidR="00FA03C0" w:rsidRPr="00B14285" w:rsidRDefault="00FA03C0" w:rsidP="00423A9B">
      <w:pPr>
        <w:pStyle w:val="ListeParagraf"/>
        <w:tabs>
          <w:tab w:val="left" w:pos="1843"/>
        </w:tabs>
        <w:jc w:val="both"/>
        <w:rPr>
          <w:color w:val="000000" w:themeColor="text1"/>
        </w:rPr>
      </w:pPr>
      <w:r w:rsidRPr="00B14285">
        <w:rPr>
          <w:color w:val="000000" w:themeColor="text1"/>
        </w:rPr>
        <w:t>İPYB</w:t>
      </w:r>
      <w:r w:rsidRPr="00B14285">
        <w:rPr>
          <w:color w:val="000000" w:themeColor="text1"/>
        </w:rPr>
        <w:tab/>
        <w:t>İl Proje Yönetim Birimi (Mersin İl Tarım ve Orman Müdürlüğünde)</w:t>
      </w:r>
    </w:p>
    <w:p w14:paraId="268BA8D3" w14:textId="77777777" w:rsidR="00FA03C0" w:rsidRPr="005A20B9" w:rsidRDefault="00FA03C0" w:rsidP="00423A9B">
      <w:pPr>
        <w:pStyle w:val="ListeParagraf"/>
        <w:tabs>
          <w:tab w:val="left" w:pos="1843"/>
        </w:tabs>
        <w:jc w:val="both"/>
        <w:rPr>
          <w:color w:val="FF0000"/>
        </w:rPr>
      </w:pPr>
      <w:r w:rsidRPr="00B14285">
        <w:rPr>
          <w:color w:val="000000" w:themeColor="text1"/>
        </w:rPr>
        <w:t>ÇDE</w:t>
      </w:r>
      <w:r w:rsidRPr="00B14285">
        <w:rPr>
          <w:color w:val="000000" w:themeColor="text1"/>
        </w:rPr>
        <w:tab/>
        <w:t>Çiftçi Destek Ekibi (İlçe Tarım ve Orman Müdürlüklerinde</w:t>
      </w:r>
      <w:r w:rsidRPr="00C64881">
        <w:t>)</w:t>
      </w:r>
    </w:p>
    <w:p w14:paraId="56D87BD8" w14:textId="77777777" w:rsidR="00FA03C0" w:rsidRPr="00B14285" w:rsidRDefault="00A25E1A" w:rsidP="00423A9B">
      <w:pPr>
        <w:pStyle w:val="ListeParagraf"/>
        <w:tabs>
          <w:tab w:val="left" w:pos="1843"/>
        </w:tabs>
        <w:jc w:val="both"/>
        <w:rPr>
          <w:color w:val="000000" w:themeColor="text1"/>
        </w:rPr>
      </w:pPr>
      <w:r w:rsidRPr="00B14285">
        <w:rPr>
          <w:color w:val="000000" w:themeColor="text1"/>
        </w:rPr>
        <w:t>Ç</w:t>
      </w:r>
      <w:r w:rsidR="00FA03C0" w:rsidRPr="00B14285">
        <w:rPr>
          <w:color w:val="000000" w:themeColor="text1"/>
        </w:rPr>
        <w:t>KS</w:t>
      </w:r>
      <w:r w:rsidR="00FA03C0" w:rsidRPr="00B14285">
        <w:rPr>
          <w:color w:val="000000" w:themeColor="text1"/>
        </w:rPr>
        <w:tab/>
      </w:r>
      <w:r w:rsidRPr="00B14285">
        <w:rPr>
          <w:color w:val="000000" w:themeColor="text1"/>
        </w:rPr>
        <w:t xml:space="preserve">Çiftçi </w:t>
      </w:r>
      <w:r w:rsidR="00FA03C0" w:rsidRPr="00B14285">
        <w:rPr>
          <w:color w:val="000000" w:themeColor="text1"/>
        </w:rPr>
        <w:t>Kayıt Sistemi</w:t>
      </w:r>
    </w:p>
    <w:p w14:paraId="4A13FB77" w14:textId="77777777" w:rsidR="00FA03C0" w:rsidRPr="00B14285" w:rsidRDefault="00FA03C0" w:rsidP="00423A9B">
      <w:pPr>
        <w:pStyle w:val="ListeParagraf"/>
        <w:tabs>
          <w:tab w:val="left" w:pos="1843"/>
        </w:tabs>
        <w:jc w:val="both"/>
        <w:rPr>
          <w:color w:val="000000" w:themeColor="text1"/>
        </w:rPr>
      </w:pPr>
      <w:r w:rsidRPr="00B14285">
        <w:rPr>
          <w:color w:val="000000" w:themeColor="text1"/>
        </w:rPr>
        <w:t>EKK</w:t>
      </w:r>
      <w:r w:rsidRPr="00B14285">
        <w:rPr>
          <w:color w:val="000000" w:themeColor="text1"/>
        </w:rPr>
        <w:tab/>
        <w:t>Ekonomik Kalkınma Kümesi</w:t>
      </w:r>
    </w:p>
    <w:p w14:paraId="7BA2D094" w14:textId="77777777" w:rsidR="00CC289D" w:rsidRPr="00B14285" w:rsidRDefault="00CC289D" w:rsidP="00423A9B">
      <w:pPr>
        <w:pStyle w:val="ListeParagraf"/>
        <w:tabs>
          <w:tab w:val="left" w:pos="1843"/>
        </w:tabs>
        <w:jc w:val="both"/>
        <w:rPr>
          <w:color w:val="000000" w:themeColor="text1"/>
        </w:rPr>
      </w:pPr>
      <w:r w:rsidRPr="00B14285">
        <w:rPr>
          <w:color w:val="000000" w:themeColor="text1"/>
        </w:rPr>
        <w:t>İPDK</w:t>
      </w:r>
      <w:r w:rsidRPr="00B14285">
        <w:rPr>
          <w:color w:val="000000" w:themeColor="text1"/>
        </w:rPr>
        <w:tab/>
        <w:t>İl Proje Değerlendirme Komisyonu</w:t>
      </w:r>
    </w:p>
    <w:p w14:paraId="3028C17E" w14:textId="77777777" w:rsidR="00CC289D" w:rsidRPr="00B14285" w:rsidRDefault="00CC289D" w:rsidP="00423A9B">
      <w:pPr>
        <w:pStyle w:val="ListeParagraf"/>
        <w:tabs>
          <w:tab w:val="left" w:pos="1843"/>
        </w:tabs>
        <w:jc w:val="both"/>
        <w:rPr>
          <w:color w:val="000000" w:themeColor="text1"/>
        </w:rPr>
      </w:pPr>
      <w:r w:rsidRPr="00B14285">
        <w:rPr>
          <w:color w:val="000000" w:themeColor="text1"/>
        </w:rPr>
        <w:t>MPDK</w:t>
      </w:r>
      <w:r w:rsidRPr="00B14285">
        <w:rPr>
          <w:color w:val="000000" w:themeColor="text1"/>
        </w:rPr>
        <w:tab/>
        <w:t>Merkez Proje Değerlendirme Komisyonu</w:t>
      </w:r>
    </w:p>
    <w:p w14:paraId="2693BED7" w14:textId="77777777" w:rsidR="00227390" w:rsidRPr="00B14285" w:rsidRDefault="00227390" w:rsidP="00423A9B">
      <w:pPr>
        <w:pStyle w:val="ListeParagraf"/>
        <w:tabs>
          <w:tab w:val="left" w:pos="1843"/>
        </w:tabs>
        <w:jc w:val="both"/>
        <w:rPr>
          <w:color w:val="000000" w:themeColor="text1"/>
        </w:rPr>
      </w:pPr>
      <w:r w:rsidRPr="00B14285">
        <w:rPr>
          <w:color w:val="000000" w:themeColor="text1"/>
        </w:rPr>
        <w:t>SGK</w:t>
      </w:r>
      <w:r w:rsidRPr="00B14285">
        <w:rPr>
          <w:color w:val="000000" w:themeColor="text1"/>
        </w:rPr>
        <w:tab/>
        <w:t>Sosyal Güvenlik Kurumu</w:t>
      </w:r>
    </w:p>
    <w:p w14:paraId="0D0CFD33" w14:textId="77777777" w:rsidR="00227390" w:rsidRPr="00B14285" w:rsidRDefault="00227390" w:rsidP="00423A9B">
      <w:pPr>
        <w:pStyle w:val="ListeParagraf"/>
        <w:tabs>
          <w:tab w:val="left" w:pos="1843"/>
        </w:tabs>
        <w:jc w:val="both"/>
        <w:rPr>
          <w:color w:val="000000" w:themeColor="text1"/>
        </w:rPr>
      </w:pPr>
      <w:r w:rsidRPr="00B14285">
        <w:rPr>
          <w:color w:val="000000" w:themeColor="text1"/>
        </w:rPr>
        <w:t>KYO</w:t>
      </w:r>
      <w:r w:rsidRPr="00B14285">
        <w:rPr>
          <w:color w:val="000000" w:themeColor="text1"/>
        </w:rPr>
        <w:tab/>
        <w:t>Kümelenme Yatırım Ortaklığı (Bireysel Hibeler)</w:t>
      </w:r>
    </w:p>
    <w:p w14:paraId="465A3EC1" w14:textId="77777777" w:rsidR="00227390" w:rsidRPr="00B14285" w:rsidRDefault="00227390" w:rsidP="00423A9B">
      <w:pPr>
        <w:pStyle w:val="ListeParagraf"/>
        <w:tabs>
          <w:tab w:val="left" w:pos="1843"/>
        </w:tabs>
        <w:jc w:val="both"/>
        <w:rPr>
          <w:color w:val="000000" w:themeColor="text1"/>
        </w:rPr>
      </w:pPr>
      <w:r w:rsidRPr="00B14285">
        <w:rPr>
          <w:color w:val="000000" w:themeColor="text1"/>
        </w:rPr>
        <w:t>AHYBBF</w:t>
      </w:r>
      <w:r w:rsidRPr="00B14285">
        <w:rPr>
          <w:color w:val="000000" w:themeColor="text1"/>
        </w:rPr>
        <w:tab/>
        <w:t>Aynı Hanede Yaşayan Bireyler Beyan Formu</w:t>
      </w:r>
    </w:p>
    <w:p w14:paraId="0F2658EB" w14:textId="77777777" w:rsidR="00DC0B61" w:rsidRPr="00B14285" w:rsidRDefault="00DC0B61" w:rsidP="00423A9B">
      <w:pPr>
        <w:pStyle w:val="ListeParagraf"/>
        <w:tabs>
          <w:tab w:val="left" w:pos="1843"/>
        </w:tabs>
        <w:jc w:val="both"/>
        <w:rPr>
          <w:color w:val="000000" w:themeColor="text1"/>
        </w:rPr>
      </w:pPr>
      <w:r w:rsidRPr="00B14285">
        <w:rPr>
          <w:color w:val="000000" w:themeColor="text1"/>
        </w:rPr>
        <w:t>MPYB</w:t>
      </w:r>
      <w:r w:rsidRPr="00B14285">
        <w:rPr>
          <w:color w:val="000000" w:themeColor="text1"/>
        </w:rPr>
        <w:tab/>
        <w:t>Merkez Proje Yönetim Birimi</w:t>
      </w:r>
    </w:p>
    <w:p w14:paraId="4D2DEAF0"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lastRenderedPageBreak/>
        <w:t>Uygulama Bölgesi</w:t>
      </w:r>
    </w:p>
    <w:p w14:paraId="759AE289" w14:textId="77777777" w:rsidR="006D0CAA" w:rsidRPr="00423A9B" w:rsidRDefault="006D0CAA" w:rsidP="00423A9B">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Mersin ilinde yapılandırılan Ekonomik Kalkınma Kümelerine (</w:t>
      </w:r>
      <w:r w:rsidR="005A20B9" w:rsidRPr="00423A9B">
        <w:rPr>
          <w:rFonts w:ascii="Times New Roman" w:hAnsi="Times New Roman" w:cs="Times New Roman"/>
          <w:sz w:val="24"/>
          <w:szCs w:val="24"/>
        </w:rPr>
        <w:t>Anamur EKK, Aydıncık-Gülnar EKK</w:t>
      </w:r>
      <w:r w:rsidR="005A20B9">
        <w:rPr>
          <w:rFonts w:ascii="Times New Roman" w:hAnsi="Times New Roman" w:cs="Times New Roman"/>
          <w:sz w:val="24"/>
          <w:szCs w:val="24"/>
        </w:rPr>
        <w:t>,</w:t>
      </w:r>
      <w:r w:rsidR="005A20B9" w:rsidRPr="00423A9B">
        <w:rPr>
          <w:rFonts w:ascii="Times New Roman" w:hAnsi="Times New Roman" w:cs="Times New Roman"/>
          <w:sz w:val="24"/>
          <w:szCs w:val="24"/>
        </w:rPr>
        <w:t xml:space="preserve"> Bozyazı EKK</w:t>
      </w:r>
      <w:r w:rsidR="005A20B9">
        <w:rPr>
          <w:rFonts w:ascii="Times New Roman" w:hAnsi="Times New Roman" w:cs="Times New Roman"/>
          <w:sz w:val="24"/>
          <w:szCs w:val="24"/>
        </w:rPr>
        <w:t xml:space="preserve">, </w:t>
      </w:r>
      <w:r w:rsidR="00C51C12" w:rsidRPr="00423A9B">
        <w:rPr>
          <w:rFonts w:ascii="Times New Roman" w:hAnsi="Times New Roman" w:cs="Times New Roman"/>
          <w:sz w:val="24"/>
          <w:szCs w:val="24"/>
        </w:rPr>
        <w:t>Mut E</w:t>
      </w:r>
      <w:r w:rsidR="00C425F5" w:rsidRPr="00423A9B">
        <w:rPr>
          <w:rFonts w:ascii="Times New Roman" w:hAnsi="Times New Roman" w:cs="Times New Roman"/>
          <w:sz w:val="24"/>
          <w:szCs w:val="24"/>
        </w:rPr>
        <w:t>K</w:t>
      </w:r>
      <w:r w:rsidR="00C51C12" w:rsidRPr="00423A9B">
        <w:rPr>
          <w:rFonts w:ascii="Times New Roman" w:hAnsi="Times New Roman" w:cs="Times New Roman"/>
          <w:sz w:val="24"/>
          <w:szCs w:val="24"/>
        </w:rPr>
        <w:t xml:space="preserve">K, </w:t>
      </w:r>
      <w:r w:rsidRPr="00423A9B">
        <w:rPr>
          <w:rFonts w:ascii="Times New Roman" w:hAnsi="Times New Roman" w:cs="Times New Roman"/>
          <w:sz w:val="24"/>
          <w:szCs w:val="24"/>
        </w:rPr>
        <w:t>Silifke EKK</w:t>
      </w:r>
      <w:r w:rsidR="004F0CA6" w:rsidRPr="00423A9B">
        <w:rPr>
          <w:rFonts w:ascii="Times New Roman" w:hAnsi="Times New Roman" w:cs="Times New Roman"/>
          <w:sz w:val="24"/>
          <w:szCs w:val="24"/>
        </w:rPr>
        <w:t xml:space="preserve">, Tarsus-Çamlıyayla </w:t>
      </w:r>
      <w:r w:rsidR="00C51C12" w:rsidRPr="00423A9B">
        <w:rPr>
          <w:rFonts w:ascii="Times New Roman" w:hAnsi="Times New Roman" w:cs="Times New Roman"/>
          <w:sz w:val="24"/>
          <w:szCs w:val="24"/>
        </w:rPr>
        <w:t>EKK</w:t>
      </w:r>
      <w:r w:rsidR="004F0CA6" w:rsidRPr="00423A9B">
        <w:rPr>
          <w:rFonts w:ascii="Times New Roman" w:hAnsi="Times New Roman" w:cs="Times New Roman"/>
          <w:sz w:val="24"/>
          <w:szCs w:val="24"/>
        </w:rPr>
        <w:t>, Toroslar-Mezitli EKK</w:t>
      </w:r>
      <w:r w:rsidRPr="00423A9B">
        <w:rPr>
          <w:rFonts w:ascii="Times New Roman" w:hAnsi="Times New Roman" w:cs="Times New Roman"/>
          <w:sz w:val="24"/>
          <w:szCs w:val="24"/>
        </w:rPr>
        <w:t>) bağlı 600 metre ve üzerindeki rakıma sahip tüm mahallelerde uygulanacaktır.</w:t>
      </w:r>
    </w:p>
    <w:p w14:paraId="51F18A72" w14:textId="77777777" w:rsidR="00A81FB5" w:rsidRPr="00423A9B" w:rsidRDefault="00A81FB5" w:rsidP="00423A9B">
      <w:pPr>
        <w:pStyle w:val="Balk1"/>
        <w:numPr>
          <w:ilvl w:val="0"/>
          <w:numId w:val="1"/>
        </w:numPr>
        <w:tabs>
          <w:tab w:val="num" w:pos="360"/>
          <w:tab w:val="num" w:pos="4755"/>
        </w:tabs>
        <w:spacing w:before="240" w:after="60"/>
        <w:ind w:left="902" w:hanging="902"/>
        <w:rPr>
          <w:rFonts w:eastAsiaTheme="minorHAnsi"/>
          <w:b/>
          <w:u w:val="none"/>
          <w:lang w:eastAsia="en-US"/>
        </w:rPr>
      </w:pPr>
      <w:r w:rsidRPr="00423A9B">
        <w:rPr>
          <w:rFonts w:eastAsiaTheme="minorHAnsi"/>
          <w:b/>
          <w:u w:val="none"/>
          <w:lang w:eastAsia="en-US"/>
        </w:rPr>
        <w:t>Hedef Grup</w:t>
      </w:r>
    </w:p>
    <w:p w14:paraId="3A5907D0" w14:textId="77777777" w:rsidR="00A81FB5" w:rsidRPr="00423A9B" w:rsidRDefault="00A81FB5" w:rsidP="00423A9B">
      <w:pPr>
        <w:pStyle w:val="ListeParagraf"/>
        <w:widowControl w:val="0"/>
        <w:autoSpaceDE w:val="0"/>
        <w:autoSpaceDN w:val="0"/>
        <w:adjustRightInd w:val="0"/>
        <w:spacing w:after="120"/>
        <w:ind w:left="0" w:firstLine="284"/>
        <w:contextualSpacing w:val="0"/>
        <w:jc w:val="both"/>
        <w:rPr>
          <w:rFonts w:eastAsiaTheme="minorHAnsi"/>
          <w:lang w:eastAsia="en-US"/>
        </w:rPr>
      </w:pPr>
      <w:r w:rsidRPr="00423A9B">
        <w:rPr>
          <w:rFonts w:eastAsiaTheme="minorHAnsi"/>
          <w:lang w:eastAsia="en-US"/>
        </w:rPr>
        <w:t xml:space="preserve">KDAKP yararlanıcıları üç ana hedef gruba ayrılır; </w:t>
      </w:r>
    </w:p>
    <w:p w14:paraId="048D8C96"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Yarı-geçim seviyesinde üretim yapan ekonomik bakımdan aktif yoksul kesim,</w:t>
      </w:r>
    </w:p>
    <w:p w14:paraId="4556F7AF"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Yükselme potansiyeli olan ekonomik olarak aktif yoksul kesim,</w:t>
      </w:r>
    </w:p>
    <w:p w14:paraId="3468E052"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Dönüşüm sürücüleri (tedarikçiler, tacirler veya tarımsal girişimciler).</w:t>
      </w:r>
    </w:p>
    <w:p w14:paraId="36728B46" w14:textId="77777777" w:rsidR="00A81FB5" w:rsidRPr="00423A9B" w:rsidRDefault="00A81FB5" w:rsidP="00423A9B">
      <w:pPr>
        <w:spacing w:after="120"/>
        <w:ind w:firstLine="284"/>
        <w:rPr>
          <w:rFonts w:eastAsiaTheme="minorHAnsi"/>
          <w:lang w:eastAsia="en-US"/>
        </w:rPr>
      </w:pPr>
      <w:r w:rsidRPr="00423A9B">
        <w:rPr>
          <w:rFonts w:eastAsiaTheme="minorHAnsi"/>
          <w:lang w:eastAsia="en-US"/>
        </w:rPr>
        <w:t>Bu hibe çağrısında yarı-geçim seviyesinde üretim yapan ekonomik bakımdan aktif yoksul kesim ve yükselme potansiyeli olan ekonomik olarak aktif yoksul kesim hedeflenmiştir.</w:t>
      </w:r>
    </w:p>
    <w:p w14:paraId="6355BBF8" w14:textId="77777777" w:rsidR="006D0CAA" w:rsidRPr="00423A9B" w:rsidRDefault="006D0CAA" w:rsidP="00423A9B">
      <w:pPr>
        <w:pStyle w:val="Balk1"/>
        <w:numPr>
          <w:ilvl w:val="0"/>
          <w:numId w:val="1"/>
        </w:numPr>
        <w:spacing w:before="240" w:after="60"/>
        <w:ind w:left="440" w:hanging="440"/>
        <w:rPr>
          <w:rFonts w:eastAsiaTheme="minorHAnsi"/>
          <w:b/>
          <w:u w:val="none"/>
          <w:lang w:eastAsia="en-US"/>
        </w:rPr>
      </w:pPr>
      <w:r w:rsidRPr="00423A9B">
        <w:rPr>
          <w:rFonts w:eastAsiaTheme="minorHAnsi"/>
          <w:b/>
          <w:u w:val="none"/>
          <w:lang w:eastAsia="en-US"/>
        </w:rPr>
        <w:t>Desteklenecek yatırımın kapsamı</w:t>
      </w:r>
    </w:p>
    <w:p w14:paraId="6B18F421" w14:textId="77777777" w:rsidR="00C74F63" w:rsidRPr="00423A9B" w:rsidRDefault="008866EC" w:rsidP="00423A9B">
      <w:pPr>
        <w:pStyle w:val="NoSpacing3"/>
        <w:numPr>
          <w:ilvl w:val="0"/>
          <w:numId w:val="4"/>
        </w:numPr>
        <w:spacing w:after="120"/>
        <w:ind w:hanging="437"/>
        <w:jc w:val="both"/>
        <w:rPr>
          <w:rFonts w:ascii="Times New Roman" w:hAnsi="Times New Roman" w:cs="Times New Roman"/>
          <w:sz w:val="24"/>
          <w:szCs w:val="24"/>
        </w:rPr>
      </w:pPr>
      <w:r w:rsidRPr="00423A9B">
        <w:rPr>
          <w:rFonts w:ascii="Times New Roman" w:eastAsia="Calibri" w:hAnsi="Times New Roman" w:cs="Times New Roman"/>
          <w:sz w:val="24"/>
          <w:szCs w:val="24"/>
        </w:rPr>
        <w:t xml:space="preserve">Bu hibe programı Mersin ilinde </w:t>
      </w:r>
      <w:r w:rsidR="005A20B9" w:rsidRPr="00423A9B">
        <w:rPr>
          <w:rFonts w:ascii="Times New Roman" w:hAnsi="Times New Roman" w:cs="Times New Roman"/>
          <w:sz w:val="24"/>
          <w:szCs w:val="24"/>
        </w:rPr>
        <w:t>Anamur EKK, Aydıncık-Gülnar EKK</w:t>
      </w:r>
      <w:r w:rsidR="005A20B9">
        <w:rPr>
          <w:rFonts w:ascii="Times New Roman" w:hAnsi="Times New Roman" w:cs="Times New Roman"/>
          <w:sz w:val="24"/>
          <w:szCs w:val="24"/>
        </w:rPr>
        <w:t>,</w:t>
      </w:r>
      <w:r w:rsidR="005A20B9" w:rsidRPr="00423A9B">
        <w:rPr>
          <w:rFonts w:ascii="Times New Roman" w:hAnsi="Times New Roman" w:cs="Times New Roman"/>
          <w:sz w:val="24"/>
          <w:szCs w:val="24"/>
        </w:rPr>
        <w:t xml:space="preserve"> Bozyazı EKK</w:t>
      </w:r>
      <w:r w:rsidR="005A20B9">
        <w:rPr>
          <w:rFonts w:ascii="Times New Roman" w:hAnsi="Times New Roman" w:cs="Times New Roman"/>
          <w:sz w:val="24"/>
          <w:szCs w:val="24"/>
        </w:rPr>
        <w:t xml:space="preserve">, </w:t>
      </w:r>
      <w:r w:rsidR="005A20B9" w:rsidRPr="00423A9B">
        <w:rPr>
          <w:rFonts w:ascii="Times New Roman" w:hAnsi="Times New Roman" w:cs="Times New Roman"/>
          <w:sz w:val="24"/>
          <w:szCs w:val="24"/>
        </w:rPr>
        <w:t>Mut EKK, Silifke EKK, Tarsus-Çamlıyayla EKK, Toroslar-Mezitli EKK bağlı 600 metre ve üzerindeki rakıma sahip tüm mahallelerde</w:t>
      </w:r>
      <w:r w:rsidRPr="00423A9B">
        <w:rPr>
          <w:rFonts w:ascii="Times New Roman" w:eastAsia="Calibri" w:hAnsi="Times New Roman" w:cs="Times New Roman"/>
          <w:sz w:val="24"/>
          <w:szCs w:val="24"/>
        </w:rPr>
        <w:t xml:space="preserve"> </w:t>
      </w:r>
      <w:r w:rsidR="00C24090" w:rsidRPr="00423A9B">
        <w:rPr>
          <w:rFonts w:ascii="Times New Roman" w:eastAsia="Calibri" w:hAnsi="Times New Roman" w:cs="Times New Roman"/>
          <w:sz w:val="24"/>
          <w:szCs w:val="24"/>
        </w:rPr>
        <w:t>yetiştiricilik</w:t>
      </w:r>
      <w:r w:rsidRPr="00423A9B">
        <w:rPr>
          <w:rFonts w:ascii="Times New Roman" w:eastAsia="Calibri" w:hAnsi="Times New Roman" w:cs="Times New Roman"/>
          <w:sz w:val="24"/>
          <w:szCs w:val="24"/>
        </w:rPr>
        <w:t xml:space="preserve"> yapan üreticilere yöneliktir. </w:t>
      </w:r>
    </w:p>
    <w:p w14:paraId="375A8A6D" w14:textId="6E32D1B3" w:rsidR="005A20B9" w:rsidRDefault="006D0CAA" w:rsidP="005A20B9">
      <w:pPr>
        <w:pStyle w:val="NoSpacing3"/>
        <w:numPr>
          <w:ilvl w:val="0"/>
          <w:numId w:val="4"/>
        </w:numPr>
        <w:spacing w:after="120"/>
        <w:ind w:hanging="437"/>
        <w:jc w:val="both"/>
        <w:rPr>
          <w:rFonts w:ascii="Times New Roman" w:eastAsia="Calibri" w:hAnsi="Times New Roman" w:cs="Times New Roman"/>
          <w:sz w:val="24"/>
          <w:szCs w:val="24"/>
        </w:rPr>
      </w:pPr>
      <w:r w:rsidRPr="005A20B9">
        <w:rPr>
          <w:rFonts w:ascii="Times New Roman" w:eastAsia="Calibri" w:hAnsi="Times New Roman" w:cs="Times New Roman"/>
          <w:sz w:val="24"/>
          <w:szCs w:val="24"/>
        </w:rPr>
        <w:t xml:space="preserve">Detayları </w:t>
      </w:r>
      <w:r w:rsidR="005A20B9" w:rsidRPr="005A20B9">
        <w:rPr>
          <w:rFonts w:ascii="Times New Roman" w:eastAsia="Calibri" w:hAnsi="Times New Roman" w:cs="Times New Roman"/>
          <w:sz w:val="24"/>
          <w:szCs w:val="24"/>
        </w:rPr>
        <w:t xml:space="preserve">Teknik </w:t>
      </w:r>
      <w:r w:rsidR="007A3979" w:rsidRPr="005A20B9">
        <w:rPr>
          <w:rFonts w:ascii="Times New Roman" w:eastAsia="Calibri" w:hAnsi="Times New Roman" w:cs="Times New Roman"/>
          <w:sz w:val="24"/>
          <w:szCs w:val="24"/>
        </w:rPr>
        <w:t>ve</w:t>
      </w:r>
      <w:r w:rsidR="00EB1693" w:rsidRPr="005A20B9">
        <w:rPr>
          <w:rFonts w:ascii="Times New Roman" w:eastAsia="Calibri" w:hAnsi="Times New Roman" w:cs="Times New Roman"/>
          <w:sz w:val="24"/>
          <w:szCs w:val="24"/>
        </w:rPr>
        <w:t xml:space="preserve"> </w:t>
      </w:r>
      <w:r w:rsidR="005A20B9" w:rsidRPr="005A20B9">
        <w:rPr>
          <w:rFonts w:ascii="Times New Roman" w:eastAsia="Calibri" w:hAnsi="Times New Roman" w:cs="Times New Roman"/>
          <w:sz w:val="24"/>
          <w:szCs w:val="24"/>
        </w:rPr>
        <w:t xml:space="preserve">İdari </w:t>
      </w:r>
      <w:r w:rsidRPr="005A20B9">
        <w:rPr>
          <w:rFonts w:ascii="Times New Roman" w:eastAsia="Calibri" w:hAnsi="Times New Roman" w:cs="Times New Roman"/>
          <w:sz w:val="24"/>
          <w:szCs w:val="24"/>
        </w:rPr>
        <w:t xml:space="preserve">Şartnamede </w:t>
      </w:r>
      <w:r w:rsidR="005A20B9" w:rsidRPr="005A20B9">
        <w:rPr>
          <w:rFonts w:ascii="Times New Roman" w:eastAsia="Calibri" w:hAnsi="Times New Roman" w:cs="Times New Roman"/>
          <w:sz w:val="24"/>
          <w:szCs w:val="24"/>
        </w:rPr>
        <w:t xml:space="preserve">yazılı </w:t>
      </w:r>
      <w:r w:rsidR="005A20B9">
        <w:rPr>
          <w:rFonts w:ascii="Times New Roman" w:eastAsia="Calibri" w:hAnsi="Times New Roman" w:cs="Times New Roman"/>
          <w:sz w:val="24"/>
          <w:szCs w:val="24"/>
        </w:rPr>
        <w:t>sertifikalı fidan</w:t>
      </w:r>
      <w:r w:rsidR="005A20B9" w:rsidRPr="005A20B9">
        <w:rPr>
          <w:rFonts w:ascii="Times New Roman" w:eastAsia="Calibri" w:hAnsi="Times New Roman" w:cs="Times New Roman"/>
          <w:sz w:val="24"/>
          <w:szCs w:val="24"/>
        </w:rPr>
        <w:t xml:space="preserve">, </w:t>
      </w:r>
      <w:r w:rsidR="005A20B9">
        <w:rPr>
          <w:rFonts w:ascii="Times New Roman" w:eastAsia="Calibri" w:hAnsi="Times New Roman" w:cs="Times New Roman"/>
          <w:sz w:val="24"/>
          <w:szCs w:val="24"/>
        </w:rPr>
        <w:t>elektrikli tel çit paketi</w:t>
      </w:r>
      <w:r w:rsidR="005A20B9" w:rsidRPr="005A20B9">
        <w:rPr>
          <w:rFonts w:ascii="Times New Roman" w:eastAsia="Calibri" w:hAnsi="Times New Roman" w:cs="Times New Roman"/>
          <w:sz w:val="24"/>
          <w:szCs w:val="24"/>
        </w:rPr>
        <w:t xml:space="preserve"> ve damla sulama sistemini de içerecek şekilde badem bahçeleri kurdurulacaktır. </w:t>
      </w:r>
    </w:p>
    <w:p w14:paraId="2EA3AE19" w14:textId="62CB791C" w:rsidR="00A4345E" w:rsidRPr="00A4345E" w:rsidRDefault="00A4345E" w:rsidP="00A4345E">
      <w:pPr>
        <w:pStyle w:val="NoSpacing3"/>
        <w:numPr>
          <w:ilvl w:val="0"/>
          <w:numId w:val="4"/>
        </w:numPr>
        <w:spacing w:after="120"/>
        <w:ind w:hanging="4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Bahçeler </w:t>
      </w:r>
      <w:r w:rsidRPr="005A20B9">
        <w:rPr>
          <w:rFonts w:ascii="Times New Roman" w:eastAsia="Calibri" w:hAnsi="Times New Roman" w:cs="Times New Roman"/>
          <w:sz w:val="24"/>
          <w:szCs w:val="24"/>
        </w:rPr>
        <w:t xml:space="preserve">en az 3 en fazla </w:t>
      </w:r>
      <w:r w:rsidRPr="00B011A8">
        <w:rPr>
          <w:rFonts w:ascii="Times New Roman" w:eastAsia="Calibri" w:hAnsi="Times New Roman" w:cs="Times New Roman"/>
          <w:sz w:val="24"/>
          <w:szCs w:val="24"/>
        </w:rPr>
        <w:t>10</w:t>
      </w:r>
      <w:r w:rsidRPr="005A20B9">
        <w:rPr>
          <w:rFonts w:ascii="Times New Roman" w:eastAsia="Calibri" w:hAnsi="Times New Roman" w:cs="Times New Roman"/>
          <w:sz w:val="24"/>
          <w:szCs w:val="24"/>
        </w:rPr>
        <w:t xml:space="preserve"> dekar alana kurulacak olup, daha büyük bahçe kurmak isteyen çiftçiler fazla olan kısmı, kendi öz kaynakları ile tesis edeceklerdir.</w:t>
      </w:r>
    </w:p>
    <w:p w14:paraId="277D5BEE" w14:textId="77777777" w:rsidR="005A20B9" w:rsidRDefault="005A20B9" w:rsidP="005A20B9">
      <w:pPr>
        <w:pStyle w:val="NoSpacing3"/>
        <w:numPr>
          <w:ilvl w:val="0"/>
          <w:numId w:val="4"/>
        </w:numPr>
        <w:spacing w:after="120"/>
        <w:ind w:hanging="4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Orman </w:t>
      </w:r>
      <w:r w:rsidRPr="005A20B9">
        <w:rPr>
          <w:rFonts w:ascii="Times New Roman" w:eastAsia="Calibri" w:hAnsi="Times New Roman" w:cs="Times New Roman"/>
          <w:sz w:val="24"/>
          <w:szCs w:val="24"/>
        </w:rPr>
        <w:t>Genel Müdürlüğünden ağaçlandırma amaçlı kiralanan orman arazileri KDAKP kapsamı dışıdır.</w:t>
      </w:r>
    </w:p>
    <w:p w14:paraId="1D6B1682" w14:textId="6ABA5181" w:rsidR="00B470A9" w:rsidRDefault="00B470A9" w:rsidP="005A20B9">
      <w:pPr>
        <w:pStyle w:val="NoSpacing3"/>
        <w:numPr>
          <w:ilvl w:val="0"/>
          <w:numId w:val="4"/>
        </w:numPr>
        <w:spacing w:after="120"/>
        <w:ind w:hanging="437"/>
        <w:jc w:val="both"/>
        <w:rPr>
          <w:rFonts w:ascii="Times New Roman" w:eastAsia="Calibri" w:hAnsi="Times New Roman" w:cs="Times New Roman"/>
          <w:sz w:val="24"/>
          <w:szCs w:val="24"/>
        </w:rPr>
      </w:pPr>
      <w:r w:rsidRPr="00B470A9">
        <w:rPr>
          <w:rFonts w:ascii="Times New Roman" w:eastAsia="Calibri" w:hAnsi="Times New Roman" w:cs="Times New Roman"/>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w:t>
      </w:r>
      <w:r w:rsidR="00A4345E">
        <w:rPr>
          <w:rFonts w:ascii="Times New Roman" w:eastAsia="Calibri" w:hAnsi="Times New Roman" w:cs="Times New Roman"/>
          <w:sz w:val="24"/>
          <w:szCs w:val="24"/>
        </w:rPr>
        <w:t>n yapacaklardır. Bu işlemlerin hibe s</w:t>
      </w:r>
      <w:r w:rsidRPr="00B470A9">
        <w:rPr>
          <w:rFonts w:ascii="Times New Roman" w:eastAsia="Calibri" w:hAnsi="Times New Roman" w:cs="Times New Roman"/>
          <w:sz w:val="24"/>
          <w:szCs w:val="24"/>
        </w:rPr>
        <w:t>özleşmesi imzalanana kadar tamamlanması zorunludur.</w:t>
      </w:r>
    </w:p>
    <w:p w14:paraId="4F5DA2CB" w14:textId="13434AAB" w:rsidR="006D0CAA" w:rsidRPr="00423A9B" w:rsidRDefault="00CB4C19" w:rsidP="00423A9B">
      <w:pPr>
        <w:pStyle w:val="NoSpacing3"/>
        <w:numPr>
          <w:ilvl w:val="0"/>
          <w:numId w:val="4"/>
        </w:numPr>
        <w:spacing w:after="120"/>
        <w:jc w:val="both"/>
        <w:rPr>
          <w:rFonts w:ascii="Times New Roman" w:hAnsi="Times New Roman" w:cs="Times New Roman"/>
          <w:sz w:val="24"/>
          <w:szCs w:val="24"/>
        </w:rPr>
      </w:pPr>
      <w:r w:rsidRPr="00423A9B">
        <w:rPr>
          <w:rFonts w:ascii="Times New Roman" w:eastAsia="Cambria" w:hAnsi="Times New Roman" w:cs="Times New Roman"/>
          <w:sz w:val="24"/>
          <w:szCs w:val="24"/>
        </w:rPr>
        <w:t>Proje toplam tutarının %70’i KDAKP çerçevesinde hibe olarak sağlanac</w:t>
      </w:r>
      <w:r w:rsidR="00C20A93" w:rsidRPr="00423A9B">
        <w:rPr>
          <w:rFonts w:ascii="Times New Roman" w:eastAsia="Cambria" w:hAnsi="Times New Roman" w:cs="Times New Roman"/>
          <w:sz w:val="24"/>
          <w:szCs w:val="24"/>
        </w:rPr>
        <w:t>ak; proje bedelinin kalan %30’lu</w:t>
      </w:r>
      <w:r w:rsidRPr="00423A9B">
        <w:rPr>
          <w:rFonts w:ascii="Times New Roman" w:eastAsia="Cambria" w:hAnsi="Times New Roman" w:cs="Times New Roman"/>
          <w:sz w:val="24"/>
          <w:szCs w:val="24"/>
        </w:rPr>
        <w:t xml:space="preserve">k bölümü ise </w:t>
      </w:r>
      <w:r w:rsidRPr="00423A9B">
        <w:rPr>
          <w:rFonts w:ascii="Times New Roman" w:eastAsia="Cambria" w:hAnsi="Times New Roman" w:cs="Times New Roman"/>
          <w:i/>
          <w:sz w:val="24"/>
          <w:szCs w:val="24"/>
          <w:u w:val="single"/>
        </w:rPr>
        <w:t>hibe yararlanıcısının nakdi katkısı olacaktır.</w:t>
      </w:r>
      <w:r w:rsidR="006D0CAA" w:rsidRPr="00423A9B">
        <w:rPr>
          <w:rFonts w:ascii="Times New Roman" w:hAnsi="Times New Roman" w:cs="Times New Roman"/>
          <w:sz w:val="24"/>
          <w:szCs w:val="24"/>
        </w:rPr>
        <w:t xml:space="preserve"> </w:t>
      </w:r>
      <w:r w:rsidR="00A4345E" w:rsidRPr="00423A9B">
        <w:rPr>
          <w:rFonts w:ascii="Times New Roman" w:hAnsi="Times New Roman" w:cs="Times New Roman"/>
          <w:sz w:val="24"/>
          <w:szCs w:val="24"/>
        </w:rPr>
        <w:t xml:space="preserve">KDV </w:t>
      </w:r>
      <w:r w:rsidR="00A4345E">
        <w:rPr>
          <w:rFonts w:ascii="Times New Roman" w:hAnsi="Times New Roman" w:cs="Times New Roman"/>
          <w:sz w:val="24"/>
          <w:szCs w:val="24"/>
        </w:rPr>
        <w:t xml:space="preserve">ve varsa ÖTV </w:t>
      </w:r>
      <w:r w:rsidR="00A4345E" w:rsidRPr="00423A9B">
        <w:rPr>
          <w:rFonts w:ascii="Times New Roman" w:hAnsi="Times New Roman" w:cs="Times New Roman"/>
          <w:sz w:val="24"/>
          <w:szCs w:val="24"/>
        </w:rPr>
        <w:t xml:space="preserve">ödemeleri yararlanıcılar tarafından karşılanacaktır.  </w:t>
      </w:r>
    </w:p>
    <w:p w14:paraId="563B3098" w14:textId="77777777" w:rsidR="00227390" w:rsidRPr="00423A9B" w:rsidRDefault="00227390" w:rsidP="00423A9B">
      <w:pPr>
        <w:pStyle w:val="NoSpacing3"/>
        <w:numPr>
          <w:ilvl w:val="0"/>
          <w:numId w:val="4"/>
        </w:numPr>
        <w:spacing w:after="120"/>
        <w:jc w:val="both"/>
        <w:rPr>
          <w:rFonts w:ascii="Times New Roman" w:hAnsi="Times New Roman" w:cs="Times New Roman"/>
          <w:sz w:val="24"/>
          <w:szCs w:val="24"/>
        </w:rPr>
      </w:pPr>
      <w:r w:rsidRPr="00423A9B">
        <w:rPr>
          <w:rFonts w:ascii="Times New Roman" w:hAnsi="Times New Roman" w:cs="Times New Roman"/>
          <w:sz w:val="24"/>
          <w:szCs w:val="24"/>
        </w:rPr>
        <w:t>Proje b</w:t>
      </w:r>
      <w:r w:rsidR="00D97A01" w:rsidRPr="00423A9B">
        <w:rPr>
          <w:rFonts w:ascii="Times New Roman" w:hAnsi="Times New Roman" w:cs="Times New Roman"/>
          <w:sz w:val="24"/>
          <w:szCs w:val="24"/>
        </w:rPr>
        <w:t>ölgesindeki yararlanıcılardan; yarı-geçim seviyesinde üretim yapan ekonomik bakımdan aktif yoksul kesim ve yükselme potansiyeli olan ekonomik olarak aktif yoksul kesim</w:t>
      </w:r>
      <w:r w:rsidR="00C20A93" w:rsidRPr="00423A9B">
        <w:rPr>
          <w:rFonts w:ascii="Times New Roman" w:hAnsi="Times New Roman" w:cs="Times New Roman"/>
          <w:sz w:val="24"/>
          <w:szCs w:val="24"/>
        </w:rPr>
        <w:t>den</w:t>
      </w:r>
      <w:r w:rsidR="00D97A01" w:rsidRPr="00423A9B">
        <w:rPr>
          <w:rFonts w:ascii="Times New Roman" w:hAnsi="Times New Roman" w:cs="Times New Roman"/>
          <w:sz w:val="24"/>
          <w:szCs w:val="24"/>
        </w:rPr>
        <w:t xml:space="preserve"> başvurusu uygun bulunanların </w:t>
      </w:r>
      <w:r w:rsidR="004A3CCB">
        <w:rPr>
          <w:rFonts w:ascii="Times New Roman" w:hAnsi="Times New Roman" w:cs="Times New Roman"/>
          <w:sz w:val="24"/>
          <w:szCs w:val="24"/>
        </w:rPr>
        <w:t>badem bahçesi kurulumu</w:t>
      </w:r>
      <w:r w:rsidRPr="00423A9B">
        <w:rPr>
          <w:rFonts w:ascii="Times New Roman" w:hAnsi="Times New Roman" w:cs="Times New Roman"/>
          <w:sz w:val="24"/>
          <w:szCs w:val="24"/>
        </w:rPr>
        <w:t xml:space="preserve"> desteklenecektir.  </w:t>
      </w:r>
      <w:proofErr w:type="spellStart"/>
      <w:r w:rsidRPr="00423A9B">
        <w:rPr>
          <w:rFonts w:ascii="Times New Roman" w:hAnsi="Times New Roman" w:cs="Times New Roman"/>
          <w:sz w:val="24"/>
          <w:szCs w:val="24"/>
        </w:rPr>
        <w:t>EKK’ler</w:t>
      </w:r>
      <w:proofErr w:type="spellEnd"/>
      <w:r w:rsidRPr="00423A9B">
        <w:rPr>
          <w:rFonts w:ascii="Times New Roman" w:hAnsi="Times New Roman" w:cs="Times New Roman"/>
          <w:sz w:val="24"/>
          <w:szCs w:val="24"/>
        </w:rPr>
        <w:t xml:space="preserve"> bazında başvuruların yeterli olmaması veya yeterinden fazla olması halinde kümeler arasında aktarım yapılabilecektir.</w:t>
      </w:r>
    </w:p>
    <w:p w14:paraId="37C411CF"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sahiplerinde aranacak özellikler</w:t>
      </w:r>
    </w:p>
    <w:p w14:paraId="77EBFCD3" w14:textId="29DEB623" w:rsidR="006D0CAA"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sahipleri “</w:t>
      </w:r>
      <w:r w:rsidR="0098380A" w:rsidRPr="00423A9B">
        <w:rPr>
          <w:rFonts w:ascii="Times New Roman" w:hAnsi="Times New Roman" w:cs="Times New Roman"/>
          <w:sz w:val="24"/>
          <w:szCs w:val="24"/>
        </w:rPr>
        <w:t>C</w:t>
      </w:r>
      <w:r w:rsidRPr="00423A9B">
        <w:rPr>
          <w:rFonts w:ascii="Times New Roman" w:hAnsi="Times New Roman" w:cs="Times New Roman"/>
          <w:sz w:val="24"/>
          <w:szCs w:val="24"/>
        </w:rPr>
        <w:t xml:space="preserve">. Uygulama Bölgesi” bölümünde yazılı </w:t>
      </w:r>
      <w:r w:rsidR="00EB1693" w:rsidRPr="00423A9B">
        <w:rPr>
          <w:rFonts w:ascii="Times New Roman" w:hAnsi="Times New Roman" w:cs="Times New Roman"/>
          <w:sz w:val="24"/>
          <w:szCs w:val="24"/>
        </w:rPr>
        <w:t>mahallelerde i</w:t>
      </w:r>
      <w:r w:rsidRPr="00423A9B">
        <w:rPr>
          <w:rFonts w:ascii="Times New Roman" w:hAnsi="Times New Roman" w:cs="Times New Roman"/>
          <w:sz w:val="24"/>
          <w:szCs w:val="24"/>
        </w:rPr>
        <w:t xml:space="preserve">kamet ediyor olmalıdır. Duyuru tarihi itibariyle en az </w:t>
      </w:r>
      <w:r w:rsidR="009B1CD0" w:rsidRPr="00423A9B">
        <w:rPr>
          <w:rFonts w:ascii="Times New Roman" w:hAnsi="Times New Roman" w:cs="Times New Roman"/>
          <w:sz w:val="24"/>
          <w:szCs w:val="24"/>
        </w:rPr>
        <w:t>6</w:t>
      </w:r>
      <w:r w:rsidRPr="00423A9B">
        <w:rPr>
          <w:rFonts w:ascii="Times New Roman" w:hAnsi="Times New Roman" w:cs="Times New Roman"/>
          <w:sz w:val="24"/>
          <w:szCs w:val="24"/>
        </w:rPr>
        <w:t xml:space="preserve"> (</w:t>
      </w:r>
      <w:r w:rsidR="009B1CD0" w:rsidRPr="00423A9B">
        <w:rPr>
          <w:rFonts w:ascii="Times New Roman" w:hAnsi="Times New Roman" w:cs="Times New Roman"/>
          <w:sz w:val="24"/>
          <w:szCs w:val="24"/>
        </w:rPr>
        <w:t>altı</w:t>
      </w:r>
      <w:r w:rsidRPr="00423A9B">
        <w:rPr>
          <w:rFonts w:ascii="Times New Roman" w:hAnsi="Times New Roman" w:cs="Times New Roman"/>
          <w:sz w:val="24"/>
          <w:szCs w:val="24"/>
        </w:rPr>
        <w:t>) aylık asli ikametinin bu mahallelerde olduğunu gösteren ikamet belgesi</w:t>
      </w:r>
      <w:r w:rsidR="00B011A8">
        <w:rPr>
          <w:rFonts w:ascii="Times New Roman" w:hAnsi="Times New Roman" w:cs="Times New Roman"/>
          <w:sz w:val="24"/>
          <w:szCs w:val="24"/>
        </w:rPr>
        <w:t xml:space="preserve"> (</w:t>
      </w:r>
      <w:proofErr w:type="spellStart"/>
      <w:r w:rsidR="00B011A8">
        <w:rPr>
          <w:rFonts w:ascii="Times New Roman" w:hAnsi="Times New Roman" w:cs="Times New Roman"/>
          <w:sz w:val="24"/>
          <w:szCs w:val="24"/>
        </w:rPr>
        <w:t>tarihçeli</w:t>
      </w:r>
      <w:proofErr w:type="spellEnd"/>
      <w:r w:rsidR="00B011A8">
        <w:rPr>
          <w:rFonts w:ascii="Times New Roman" w:hAnsi="Times New Roman" w:cs="Times New Roman"/>
          <w:sz w:val="24"/>
          <w:szCs w:val="24"/>
        </w:rPr>
        <w:t xml:space="preserve"> yerleşim yeri bilgilendirme raporu)</w:t>
      </w:r>
      <w:r w:rsidRPr="00423A9B">
        <w:rPr>
          <w:rFonts w:ascii="Times New Roman" w:hAnsi="Times New Roman" w:cs="Times New Roman"/>
          <w:sz w:val="24"/>
          <w:szCs w:val="24"/>
        </w:rPr>
        <w:t xml:space="preserve"> istenecektir.</w:t>
      </w:r>
    </w:p>
    <w:p w14:paraId="334F278F" w14:textId="77777777" w:rsidR="00673F79" w:rsidRPr="00423A9B" w:rsidRDefault="00673F79"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Türkiye Cumhuriyeti vatandaşı olma</w:t>
      </w:r>
      <w:r w:rsidR="0098380A" w:rsidRPr="00423A9B">
        <w:rPr>
          <w:rFonts w:ascii="Times New Roman" w:hAnsi="Times New Roman" w:cs="Times New Roman"/>
          <w:sz w:val="24"/>
          <w:szCs w:val="24"/>
        </w:rPr>
        <w:t>lıdır.</w:t>
      </w:r>
    </w:p>
    <w:p w14:paraId="7EAD6AFE" w14:textId="2797A4DD" w:rsidR="00E06F00" w:rsidRPr="00F95BF6" w:rsidRDefault="00D97A01" w:rsidP="00423A9B">
      <w:pPr>
        <w:pStyle w:val="NoSpacing3"/>
        <w:numPr>
          <w:ilvl w:val="0"/>
          <w:numId w:val="8"/>
        </w:numPr>
        <w:spacing w:after="120"/>
        <w:jc w:val="both"/>
        <w:rPr>
          <w:rFonts w:ascii="Times New Roman" w:hAnsi="Times New Roman" w:cs="Times New Roman"/>
          <w:sz w:val="24"/>
          <w:szCs w:val="24"/>
        </w:rPr>
      </w:pPr>
      <w:r w:rsidRPr="00F95BF6">
        <w:rPr>
          <w:rFonts w:ascii="Times New Roman" w:hAnsi="Times New Roman" w:cs="Times New Roman"/>
          <w:sz w:val="24"/>
          <w:szCs w:val="24"/>
        </w:rPr>
        <w:lastRenderedPageBreak/>
        <w:t xml:space="preserve">En az </w:t>
      </w:r>
      <w:r w:rsidR="00A6577C">
        <w:rPr>
          <w:rFonts w:ascii="Times New Roman" w:hAnsi="Times New Roman" w:cs="Times New Roman"/>
          <w:sz w:val="24"/>
          <w:szCs w:val="24"/>
        </w:rPr>
        <w:t xml:space="preserve">3 </w:t>
      </w:r>
      <w:r w:rsidRPr="00F95BF6">
        <w:rPr>
          <w:rFonts w:ascii="Times New Roman" w:hAnsi="Times New Roman" w:cs="Times New Roman"/>
          <w:sz w:val="24"/>
          <w:szCs w:val="24"/>
        </w:rPr>
        <w:t xml:space="preserve">dekar </w:t>
      </w:r>
      <w:r w:rsidR="00A6577C">
        <w:rPr>
          <w:rFonts w:ascii="Times New Roman" w:hAnsi="Times New Roman" w:cs="Times New Roman"/>
          <w:sz w:val="24"/>
          <w:szCs w:val="24"/>
        </w:rPr>
        <w:t>yatırım yapılabilecek araziye sahip</w:t>
      </w:r>
      <w:r w:rsidRPr="00F95BF6">
        <w:rPr>
          <w:rFonts w:ascii="Times New Roman" w:hAnsi="Times New Roman" w:cs="Times New Roman"/>
          <w:sz w:val="24"/>
          <w:szCs w:val="24"/>
        </w:rPr>
        <w:t xml:space="preserve"> </w:t>
      </w:r>
      <w:r w:rsidR="00C141E9">
        <w:rPr>
          <w:rFonts w:ascii="Times New Roman" w:hAnsi="Times New Roman" w:cs="Times New Roman"/>
          <w:sz w:val="24"/>
          <w:szCs w:val="24"/>
        </w:rPr>
        <w:t xml:space="preserve">(kendi arazisi, hisseli veya kiralık) </w:t>
      </w:r>
      <w:r w:rsidR="00E06F00" w:rsidRPr="00F95BF6">
        <w:rPr>
          <w:rFonts w:ascii="Times New Roman" w:hAnsi="Times New Roman" w:cs="Times New Roman"/>
          <w:sz w:val="24"/>
          <w:szCs w:val="24"/>
        </w:rPr>
        <w:t>olmalıdır.</w:t>
      </w:r>
    </w:p>
    <w:p w14:paraId="5DEE8E81" w14:textId="77777777" w:rsidR="007325E9"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w:t>
      </w:r>
      <w:r w:rsidR="00FD0772" w:rsidRPr="00423A9B">
        <w:rPr>
          <w:rFonts w:ascii="Times New Roman" w:hAnsi="Times New Roman" w:cs="Times New Roman"/>
          <w:sz w:val="24"/>
          <w:szCs w:val="24"/>
        </w:rPr>
        <w:t>plerinin Bakanlığımızın güncel kayıt si</w:t>
      </w:r>
      <w:r w:rsidRPr="00423A9B">
        <w:rPr>
          <w:rFonts w:ascii="Times New Roman" w:hAnsi="Times New Roman" w:cs="Times New Roman"/>
          <w:sz w:val="24"/>
          <w:szCs w:val="24"/>
        </w:rPr>
        <w:t xml:space="preserve">stemlerinden </w:t>
      </w:r>
      <w:r w:rsidR="00D97A01" w:rsidRPr="00423A9B">
        <w:rPr>
          <w:rFonts w:ascii="Times New Roman" w:hAnsi="Times New Roman" w:cs="Times New Roman"/>
          <w:sz w:val="24"/>
          <w:szCs w:val="24"/>
        </w:rPr>
        <w:t>Ç</w:t>
      </w:r>
      <w:r w:rsidR="0000702D" w:rsidRPr="00423A9B">
        <w:rPr>
          <w:rFonts w:ascii="Times New Roman" w:hAnsi="Times New Roman" w:cs="Times New Roman"/>
          <w:sz w:val="24"/>
          <w:szCs w:val="24"/>
        </w:rPr>
        <w:t>KS sistemine</w:t>
      </w:r>
      <w:r w:rsidRPr="00423A9B">
        <w:rPr>
          <w:rFonts w:ascii="Times New Roman" w:hAnsi="Times New Roman" w:cs="Times New Roman"/>
          <w:sz w:val="24"/>
          <w:szCs w:val="24"/>
        </w:rPr>
        <w:t xml:space="preserve"> kaydı olmalıdır. </w:t>
      </w:r>
    </w:p>
    <w:p w14:paraId="23DDCB00" w14:textId="77777777" w:rsidR="00886F58" w:rsidRPr="00423A9B" w:rsidRDefault="00886F58"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Projenin hedef grubu içerisinde yer alma</w:t>
      </w:r>
      <w:r w:rsidR="00CC3A0A" w:rsidRPr="00423A9B">
        <w:rPr>
          <w:rFonts w:ascii="Times New Roman" w:hAnsi="Times New Roman" w:cs="Times New Roman"/>
          <w:sz w:val="24"/>
          <w:szCs w:val="24"/>
        </w:rPr>
        <w:t>lıdır</w:t>
      </w:r>
      <w:r w:rsidRPr="00423A9B">
        <w:rPr>
          <w:rFonts w:ascii="Times New Roman" w:hAnsi="Times New Roman" w:cs="Times New Roman"/>
          <w:sz w:val="24"/>
          <w:szCs w:val="24"/>
        </w:rPr>
        <w:t>.</w:t>
      </w:r>
    </w:p>
    <w:p w14:paraId="0EC17434" w14:textId="77777777" w:rsidR="00C701C4"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Tüzel kişiler ve çiftçi örgütleri adına başvuru yapılamaz.</w:t>
      </w:r>
    </w:p>
    <w:p w14:paraId="2E93A105" w14:textId="196127E5" w:rsidR="00C701C4" w:rsidRPr="005F32C1" w:rsidRDefault="005F32C1" w:rsidP="00423A9B">
      <w:pPr>
        <w:pStyle w:val="NoSpacing3"/>
        <w:numPr>
          <w:ilvl w:val="0"/>
          <w:numId w:val="8"/>
        </w:numPr>
        <w:spacing w:after="120"/>
        <w:jc w:val="both"/>
        <w:rPr>
          <w:rFonts w:ascii="Times New Roman" w:hAnsi="Times New Roman" w:cs="Times New Roman"/>
          <w:sz w:val="24"/>
          <w:szCs w:val="24"/>
        </w:rPr>
      </w:pPr>
      <w:r w:rsidRPr="00A6577C">
        <w:rPr>
          <w:rFonts w:ascii="Times New Roman" w:hAnsi="Times New Roman" w:cs="Times New Roman"/>
          <w:sz w:val="24"/>
          <w:szCs w:val="24"/>
        </w:rPr>
        <w:t xml:space="preserve">Gerçek kişi başvurularında yatırımcının kamudan bağımsız olması gerekir. Devlet memurları, kamu işçileri veya devlet üniversitelerinde görevli öğretim elemanları </w:t>
      </w:r>
      <w:r w:rsidR="000319AB">
        <w:rPr>
          <w:rFonts w:ascii="Times New Roman" w:hAnsi="Times New Roman" w:cs="Times New Roman"/>
          <w:sz w:val="24"/>
          <w:szCs w:val="24"/>
        </w:rPr>
        <w:t>başvuramazlar (muhtarlar hariç)</w:t>
      </w:r>
      <w:r w:rsidRPr="00A6577C">
        <w:rPr>
          <w:rFonts w:ascii="Times New Roman" w:hAnsi="Times New Roman" w:cs="Times New Roman"/>
          <w:sz w:val="24"/>
          <w:szCs w:val="24"/>
        </w:rPr>
        <w:t>.</w:t>
      </w:r>
    </w:p>
    <w:p w14:paraId="70950425" w14:textId="252DC3D0" w:rsidR="007A3979" w:rsidRPr="00A6577C" w:rsidRDefault="00C701C4" w:rsidP="00A6577C">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yapacak</w:t>
      </w:r>
      <w:r w:rsidR="00AC124F">
        <w:rPr>
          <w:rFonts w:ascii="Times New Roman" w:hAnsi="Times New Roman" w:cs="Times New Roman"/>
          <w:sz w:val="24"/>
          <w:szCs w:val="24"/>
        </w:rPr>
        <w:t xml:space="preserve"> kadın çiftçiler için Bakanlık kayıt s</w:t>
      </w:r>
      <w:r w:rsidRPr="00423A9B">
        <w:rPr>
          <w:rFonts w:ascii="Times New Roman" w:hAnsi="Times New Roman" w:cs="Times New Roman"/>
          <w:sz w:val="24"/>
          <w:szCs w:val="24"/>
        </w:rPr>
        <w:t xml:space="preserve">istemlerinden </w:t>
      </w:r>
      <w:r w:rsidR="003F7515" w:rsidRPr="00423A9B">
        <w:rPr>
          <w:rFonts w:ascii="Times New Roman" w:hAnsi="Times New Roman" w:cs="Times New Roman"/>
          <w:sz w:val="24"/>
          <w:szCs w:val="24"/>
        </w:rPr>
        <w:t>Çiftçi Kayıt Sistemine (ÇKS)</w:t>
      </w:r>
      <w:r w:rsidRPr="00423A9B">
        <w:rPr>
          <w:rFonts w:ascii="Times New Roman" w:hAnsi="Times New Roman" w:cs="Times New Roman"/>
          <w:sz w:val="24"/>
          <w:szCs w:val="24"/>
        </w:rPr>
        <w:t xml:space="preserv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1FCCFCA6" w14:textId="77777777" w:rsidR="00A6577C" w:rsidRPr="00462D24" w:rsidRDefault="00A6577C" w:rsidP="00462D24">
      <w:pPr>
        <w:pStyle w:val="NoSpacing3"/>
        <w:numPr>
          <w:ilvl w:val="0"/>
          <w:numId w:val="8"/>
        </w:numPr>
        <w:spacing w:after="120"/>
        <w:jc w:val="both"/>
        <w:rPr>
          <w:rFonts w:ascii="Times New Roman" w:hAnsi="Times New Roman" w:cs="Times New Roman"/>
          <w:sz w:val="24"/>
          <w:szCs w:val="24"/>
        </w:rPr>
      </w:pPr>
      <w:r w:rsidRPr="00A6577C">
        <w:rPr>
          <w:rFonts w:ascii="Times New Roman" w:hAnsi="Times New Roman" w:cs="Times New Roman"/>
          <w:sz w:val="24"/>
          <w:szCs w:val="24"/>
        </w:rPr>
        <w:t>Geçmiş yıllarda KDAKP kapsamında Badem Bahçesi Kurulumu hibesi alanlar (aynı hanede yaşayanlar da dâhil olmak üzere) başvuru yapamazlar.</w:t>
      </w:r>
    </w:p>
    <w:p w14:paraId="160533DD" w14:textId="77777777" w:rsidR="00C701C4" w:rsidRPr="00423A9B" w:rsidRDefault="00C701C4" w:rsidP="00423A9B">
      <w:pPr>
        <w:pStyle w:val="Balk1"/>
        <w:numPr>
          <w:ilvl w:val="0"/>
          <w:numId w:val="1"/>
        </w:numPr>
        <w:tabs>
          <w:tab w:val="num" w:pos="360"/>
          <w:tab w:val="num" w:pos="4755"/>
        </w:tabs>
        <w:spacing w:after="120"/>
        <w:ind w:left="902" w:hanging="902"/>
        <w:rPr>
          <w:b/>
          <w:u w:val="none"/>
        </w:rPr>
      </w:pPr>
      <w:r w:rsidRPr="00423A9B">
        <w:rPr>
          <w:b/>
          <w:u w:val="none"/>
        </w:rPr>
        <w:t>Satın Alma Yöntemi</w:t>
      </w:r>
    </w:p>
    <w:p w14:paraId="60A36AAB" w14:textId="77777777" w:rsidR="00C701C4" w:rsidRPr="00423A9B" w:rsidRDefault="00FD0772" w:rsidP="00423A9B">
      <w:pPr>
        <w:spacing w:after="120"/>
        <w:ind w:firstLine="440"/>
        <w:jc w:val="both"/>
        <w:rPr>
          <w:lang w:eastAsia="en-GB"/>
        </w:rPr>
      </w:pPr>
      <w:r w:rsidRPr="00423A9B">
        <w:rPr>
          <w:lang w:eastAsia="en-GB"/>
        </w:rPr>
        <w:t>Kümelenme Yatırım Ortaklığı Bireysel H</w:t>
      </w:r>
      <w:r w:rsidR="00C701C4" w:rsidRPr="00423A9B">
        <w:rPr>
          <w:lang w:eastAsia="en-GB"/>
        </w:rPr>
        <w:t xml:space="preserve">ibelerde </w:t>
      </w:r>
      <w:r w:rsidR="003F7515" w:rsidRPr="00423A9B">
        <w:t>y</w:t>
      </w:r>
      <w:r w:rsidR="00B21803" w:rsidRPr="00423A9B">
        <w:t xml:space="preserve">atırımcı </w:t>
      </w:r>
      <w:r w:rsidR="00A81F50">
        <w:t xml:space="preserve">geçerli </w:t>
      </w:r>
      <w:r w:rsidR="00B21803" w:rsidRPr="00423A9B">
        <w:t>en az 3 firmadan teknik şartnameye uygun özelliklerde mal ve hizmet alımı için teklif alarak satın alma işlemine başlayacaktır.</w:t>
      </w:r>
      <w:r w:rsidR="00C701C4" w:rsidRPr="00423A9B">
        <w:rPr>
          <w:lang w:eastAsia="en-GB"/>
        </w:rPr>
        <w:t xml:space="preserve"> Değerlendirme sonucunda uygun olan yükleniciye sipariş emri gönderilerek, sözleşme imzalanıp yatırım gerçekleştirilecektir. </w:t>
      </w:r>
    </w:p>
    <w:p w14:paraId="7840039A"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dosyasında bulunması gereken belgeler</w:t>
      </w:r>
    </w:p>
    <w:p w14:paraId="4AD710D9" w14:textId="77777777" w:rsidR="00760C6D" w:rsidRDefault="006850BB" w:rsidP="00423A9B">
      <w:pPr>
        <w:pStyle w:val="NoSpacing3"/>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KDAKP Başvuru Formu </w:t>
      </w:r>
      <w:hyperlink r:id="rId8" w:history="1">
        <w:r w:rsidR="00760C6D" w:rsidRPr="00423A9B">
          <w:rPr>
            <w:rStyle w:val="Kpr"/>
            <w:rFonts w:ascii="Times New Roman" w:hAnsi="Times New Roman" w:cs="Times New Roman"/>
            <w:sz w:val="24"/>
            <w:szCs w:val="24"/>
          </w:rPr>
          <w:t>www.mersin.tarimorman.gov.tr</w:t>
        </w:r>
      </w:hyperlink>
      <w:r w:rsidR="00760C6D" w:rsidRPr="00423A9B">
        <w:rPr>
          <w:rFonts w:ascii="Times New Roman" w:hAnsi="Times New Roman" w:cs="Times New Roman"/>
          <w:sz w:val="24"/>
          <w:szCs w:val="24"/>
        </w:rPr>
        <w:t xml:space="preserve"> adresi ile </w:t>
      </w:r>
      <w:r w:rsidR="00635CDA">
        <w:rPr>
          <w:rFonts w:ascii="Times New Roman" w:hAnsi="Times New Roman" w:cs="Times New Roman"/>
          <w:sz w:val="24"/>
          <w:szCs w:val="24"/>
        </w:rPr>
        <w:t xml:space="preserve">Anamur, Aydıncık, Bozyazı, Çamlıyayla, Gülnar, </w:t>
      </w:r>
      <w:r w:rsidR="005812B0">
        <w:rPr>
          <w:rFonts w:ascii="Times New Roman" w:hAnsi="Times New Roman" w:cs="Times New Roman"/>
          <w:sz w:val="24"/>
          <w:szCs w:val="24"/>
        </w:rPr>
        <w:t xml:space="preserve">Mezitli, </w:t>
      </w:r>
      <w:r w:rsidR="00635CDA">
        <w:rPr>
          <w:rFonts w:ascii="Times New Roman" w:hAnsi="Times New Roman" w:cs="Times New Roman"/>
          <w:sz w:val="24"/>
          <w:szCs w:val="24"/>
        </w:rPr>
        <w:t xml:space="preserve">Mut, Silifke, Tarsus, Toroslar </w:t>
      </w:r>
      <w:r w:rsidR="00760C6D" w:rsidRPr="00423A9B">
        <w:rPr>
          <w:rFonts w:ascii="Times New Roman" w:hAnsi="Times New Roman" w:cs="Times New Roman"/>
          <w:sz w:val="24"/>
          <w:szCs w:val="24"/>
        </w:rPr>
        <w:t>İlçe Mü</w:t>
      </w:r>
      <w:r w:rsidR="005812B0">
        <w:rPr>
          <w:rFonts w:ascii="Times New Roman" w:hAnsi="Times New Roman" w:cs="Times New Roman"/>
          <w:sz w:val="24"/>
          <w:szCs w:val="24"/>
        </w:rPr>
        <w:t>dürlüklerinden temin edilebilir.</w:t>
      </w:r>
    </w:p>
    <w:p w14:paraId="37AE2FDF" w14:textId="701589EF" w:rsidR="005812B0" w:rsidRPr="005812B0" w:rsidRDefault="005812B0" w:rsidP="005812B0">
      <w:pPr>
        <w:pStyle w:val="NoSpacing3"/>
        <w:numPr>
          <w:ilvl w:val="0"/>
          <w:numId w:val="3"/>
        </w:numPr>
        <w:spacing w:after="120"/>
        <w:jc w:val="both"/>
        <w:rPr>
          <w:rFonts w:ascii="Times New Roman" w:hAnsi="Times New Roman" w:cs="Times New Roman"/>
          <w:sz w:val="24"/>
          <w:szCs w:val="24"/>
        </w:rPr>
      </w:pPr>
      <w:r w:rsidRPr="005812B0">
        <w:rPr>
          <w:rFonts w:ascii="Times New Roman" w:hAnsi="Times New Roman" w:cs="Times New Roman"/>
          <w:sz w:val="24"/>
          <w:szCs w:val="24"/>
        </w:rPr>
        <w:t>Tapu ve Kadastro Genel Müdürlüğü sisteminden tapu kaydı (</w:t>
      </w:r>
      <w:hyperlink r:id="rId9" w:history="1">
        <w:r w:rsidRPr="005812B0">
          <w:rPr>
            <w:rFonts w:ascii="Times New Roman" w:hAnsi="Times New Roman" w:cs="Times New Roman"/>
            <w:sz w:val="24"/>
            <w:szCs w:val="24"/>
          </w:rPr>
          <w:t>https://webtapu.tkgm.gov.tr/</w:t>
        </w:r>
      </w:hyperlink>
      <w:r w:rsidRPr="005812B0">
        <w:rPr>
          <w:rFonts w:ascii="Times New Roman" w:hAnsi="Times New Roman" w:cs="Times New Roman"/>
          <w:sz w:val="24"/>
          <w:szCs w:val="24"/>
        </w:rPr>
        <w:t xml:space="preserve">) veya Tapu </w:t>
      </w:r>
      <w:r w:rsidR="00674F9A">
        <w:rPr>
          <w:rFonts w:ascii="Times New Roman" w:hAnsi="Times New Roman" w:cs="Times New Roman"/>
          <w:sz w:val="24"/>
          <w:szCs w:val="24"/>
        </w:rPr>
        <w:t xml:space="preserve">ve Kadastro </w:t>
      </w:r>
      <w:r w:rsidRPr="005812B0">
        <w:rPr>
          <w:rFonts w:ascii="Times New Roman" w:hAnsi="Times New Roman" w:cs="Times New Roman"/>
          <w:sz w:val="24"/>
          <w:szCs w:val="24"/>
        </w:rPr>
        <w:t xml:space="preserve">Müdürlüğünden </w:t>
      </w:r>
      <w:proofErr w:type="spellStart"/>
      <w:r w:rsidRPr="005812B0">
        <w:rPr>
          <w:rFonts w:ascii="Times New Roman" w:hAnsi="Times New Roman" w:cs="Times New Roman"/>
          <w:sz w:val="24"/>
          <w:szCs w:val="24"/>
        </w:rPr>
        <w:t>takyidatlı</w:t>
      </w:r>
      <w:proofErr w:type="spellEnd"/>
      <w:r w:rsidRPr="005812B0">
        <w:rPr>
          <w:rFonts w:ascii="Times New Roman" w:hAnsi="Times New Roman" w:cs="Times New Roman"/>
          <w:sz w:val="24"/>
          <w:szCs w:val="24"/>
        </w:rPr>
        <w:t xml:space="preserve"> tapu kaydı alınmalıdır. Bakanlığımıza bağlı </w:t>
      </w:r>
      <w:hyperlink r:id="rId10" w:history="1">
        <w:r w:rsidRPr="005812B0">
          <w:rPr>
            <w:rFonts w:ascii="Times New Roman" w:hAnsi="Times New Roman" w:cs="Times New Roman"/>
            <w:sz w:val="24"/>
            <w:szCs w:val="24"/>
          </w:rPr>
          <w:t>https://tbs.tarbil.gov.tr</w:t>
        </w:r>
      </w:hyperlink>
      <w:r w:rsidRPr="005812B0">
        <w:rPr>
          <w:rFonts w:ascii="Times New Roman" w:hAnsi="Times New Roman" w:cs="Times New Roman"/>
          <w:sz w:val="24"/>
          <w:szCs w:val="24"/>
        </w:rPr>
        <w:t xml:space="preserve"> gibi </w:t>
      </w:r>
      <w:r w:rsidR="00C141E9">
        <w:rPr>
          <w:rFonts w:ascii="Times New Roman" w:hAnsi="Times New Roman" w:cs="Times New Roman"/>
          <w:sz w:val="24"/>
          <w:szCs w:val="24"/>
        </w:rPr>
        <w:t xml:space="preserve">sistemlerde yatırım yerine ait </w:t>
      </w:r>
      <w:proofErr w:type="spellStart"/>
      <w:r w:rsidR="00C141E9">
        <w:rPr>
          <w:rFonts w:ascii="Times New Roman" w:hAnsi="Times New Roman" w:cs="Times New Roman"/>
          <w:sz w:val="24"/>
          <w:szCs w:val="24"/>
        </w:rPr>
        <w:t>i</w:t>
      </w:r>
      <w:r w:rsidRPr="005812B0">
        <w:rPr>
          <w:rFonts w:ascii="Times New Roman" w:hAnsi="Times New Roman" w:cs="Times New Roman"/>
          <w:sz w:val="24"/>
          <w:szCs w:val="24"/>
        </w:rPr>
        <w:t>crai</w:t>
      </w:r>
      <w:proofErr w:type="spellEnd"/>
      <w:r w:rsidR="00C141E9">
        <w:rPr>
          <w:rFonts w:ascii="Times New Roman" w:hAnsi="Times New Roman" w:cs="Times New Roman"/>
          <w:sz w:val="24"/>
          <w:szCs w:val="24"/>
        </w:rPr>
        <w:t xml:space="preserve"> haciz, ipotek, şerh ve m</w:t>
      </w:r>
      <w:r w:rsidRPr="005812B0">
        <w:rPr>
          <w:rFonts w:ascii="Times New Roman" w:hAnsi="Times New Roman" w:cs="Times New Roman"/>
          <w:sz w:val="24"/>
          <w:szCs w:val="24"/>
        </w:rPr>
        <w:t>ahkemelik durumu gibi hususlar görülemediği için bu sistemlerden alınan tapu kayıtları başvuru esnasında kesinlikle kabul edilmeyecektir.</w:t>
      </w:r>
    </w:p>
    <w:p w14:paraId="306F4C17" w14:textId="77777777" w:rsidR="005812B0" w:rsidRPr="005812B0" w:rsidRDefault="005812B0" w:rsidP="005812B0">
      <w:pPr>
        <w:numPr>
          <w:ilvl w:val="0"/>
          <w:numId w:val="3"/>
        </w:numPr>
        <w:spacing w:after="120" w:line="276" w:lineRule="auto"/>
        <w:jc w:val="both"/>
        <w:rPr>
          <w:rFonts w:eastAsia="Calibri"/>
        </w:rPr>
      </w:pPr>
      <w:r w:rsidRPr="005812B0">
        <w:rPr>
          <w:rFonts w:eastAsia="Calibri"/>
        </w:rPr>
        <w:t xml:space="preserve">Arazi verasete iştirak tapulu ise en az 10 (on) yıllık </w:t>
      </w:r>
      <w:proofErr w:type="spellStart"/>
      <w:r w:rsidRPr="005812B0">
        <w:rPr>
          <w:rFonts w:eastAsia="Calibri"/>
        </w:rPr>
        <w:t>muvafakatname</w:t>
      </w:r>
      <w:proofErr w:type="spellEnd"/>
      <w:r w:rsidRPr="005812B0">
        <w:rPr>
          <w:rFonts w:eastAsia="Calibri"/>
        </w:rPr>
        <w:t xml:space="preserve">, kiralık ise en az 10 (on) yıllık kira sözleşmesi (Başvuru yaparken </w:t>
      </w:r>
      <w:proofErr w:type="spellStart"/>
      <w:r w:rsidRPr="005812B0">
        <w:rPr>
          <w:rFonts w:eastAsia="Calibri"/>
        </w:rPr>
        <w:t>muvafakatname</w:t>
      </w:r>
      <w:proofErr w:type="spellEnd"/>
      <w:r w:rsidRPr="005812B0">
        <w:rPr>
          <w:rFonts w:eastAsia="Calibri"/>
        </w:rPr>
        <w:t xml:space="preserve"> veya kira sözleşmesinin noter onaylı hali istenmez. Ancak hibeye hak kazanan yatırımcıların Hibe Sözleşmesi imzalamaya çağrıldıklarında belgelerin noter onaylı suretlerini getirmeleri zorunludur.)</w:t>
      </w:r>
    </w:p>
    <w:p w14:paraId="38C6CC2C" w14:textId="77777777" w:rsidR="005812B0" w:rsidRPr="00733333" w:rsidRDefault="005812B0" w:rsidP="005812B0">
      <w:pPr>
        <w:numPr>
          <w:ilvl w:val="0"/>
          <w:numId w:val="3"/>
        </w:numPr>
        <w:spacing w:after="120" w:line="276" w:lineRule="auto"/>
        <w:jc w:val="both"/>
        <w:rPr>
          <w:rFonts w:eastAsia="Calibri"/>
        </w:rPr>
      </w:pPr>
      <w:r w:rsidRPr="00733333">
        <w:rPr>
          <w:rFonts w:eastAsia="Calibri"/>
        </w:rPr>
        <w:t>Yat</w:t>
      </w:r>
      <w:r>
        <w:rPr>
          <w:rFonts w:eastAsia="Calibri"/>
        </w:rPr>
        <w:t>ırım yeri yatırımcıya ait ise, y</w:t>
      </w:r>
      <w:r w:rsidRPr="00733333">
        <w:rPr>
          <w:rFonts w:eastAsia="Calibri"/>
        </w:rPr>
        <w:t>atırımcı tarafından Bankadan/Tarım Kredi Kooperatifinden alınan kredi nedeniyle yatırım yerinin ipotekli olması halinde, kredi geri ödemelerinin düzenli yapıldığına dair ilgili Bankadan/Tarım Kredi Kooperatifinden alınan belge</w:t>
      </w:r>
    </w:p>
    <w:p w14:paraId="3D938834" w14:textId="615B4D79" w:rsidR="005812B0" w:rsidRDefault="005812B0" w:rsidP="005812B0">
      <w:pPr>
        <w:numPr>
          <w:ilvl w:val="0"/>
          <w:numId w:val="3"/>
        </w:numPr>
        <w:spacing w:after="120" w:line="276" w:lineRule="auto"/>
        <w:jc w:val="both"/>
        <w:rPr>
          <w:rFonts w:eastAsia="Calibri"/>
        </w:rPr>
      </w:pPr>
      <w:r w:rsidRPr="00733333">
        <w:rPr>
          <w:rFonts w:eastAsia="Calibri"/>
        </w:rPr>
        <w:lastRenderedPageBreak/>
        <w:t>ÇKS kaydı bulunan uygulama yapılacak arazide, sistemin nereye kurulacağı ve çevre uzunluk bilgileri belirtilen basit bir kroki ve arazinin sınırlarının göründüğü uydu görüntüsü</w:t>
      </w:r>
    </w:p>
    <w:p w14:paraId="06B80C54" w14:textId="71A536A2" w:rsidR="00DA086F" w:rsidRPr="00DA086F" w:rsidRDefault="00DA086F" w:rsidP="00DA086F">
      <w:pPr>
        <w:pStyle w:val="NoSpacing3"/>
        <w:numPr>
          <w:ilvl w:val="0"/>
          <w:numId w:val="3"/>
        </w:numPr>
        <w:spacing w:after="120"/>
        <w:jc w:val="both"/>
        <w:rPr>
          <w:rFonts w:ascii="Times New Roman" w:hAnsi="Times New Roman" w:cs="Times New Roman"/>
          <w:sz w:val="24"/>
          <w:szCs w:val="24"/>
        </w:rPr>
      </w:pPr>
      <w:r w:rsidRPr="00423A9B">
        <w:rPr>
          <w:rFonts w:ascii="Times New Roman" w:eastAsia="Cambria" w:hAnsi="Times New Roman" w:cs="Times New Roman"/>
          <w:sz w:val="24"/>
          <w:szCs w:val="24"/>
        </w:rPr>
        <w:t xml:space="preserve">Bakanlığımız sistemlerinden ÇKS sistemine kayıtlı olduğuna dair </w:t>
      </w:r>
      <w:r w:rsidR="00612B73" w:rsidRPr="00423A9B">
        <w:rPr>
          <w:rFonts w:ascii="Times New Roman" w:eastAsia="Cambria" w:hAnsi="Times New Roman" w:cs="Times New Roman"/>
          <w:sz w:val="24"/>
          <w:szCs w:val="24"/>
        </w:rPr>
        <w:t xml:space="preserve">güncel </w:t>
      </w:r>
      <w:r w:rsidRPr="00423A9B">
        <w:rPr>
          <w:rFonts w:ascii="Times New Roman" w:eastAsia="Cambria" w:hAnsi="Times New Roman" w:cs="Times New Roman"/>
          <w:sz w:val="24"/>
          <w:szCs w:val="24"/>
        </w:rPr>
        <w:t>belge.</w:t>
      </w:r>
    </w:p>
    <w:p w14:paraId="6F14E04F" w14:textId="77777777" w:rsidR="00DA086F" w:rsidRPr="00423A9B" w:rsidRDefault="00DA086F" w:rsidP="00DA086F">
      <w:pPr>
        <w:pStyle w:val="NoSpacing2"/>
        <w:numPr>
          <w:ilvl w:val="0"/>
          <w:numId w:val="3"/>
        </w:numPr>
        <w:spacing w:after="120"/>
        <w:jc w:val="both"/>
        <w:rPr>
          <w:sz w:val="24"/>
          <w:szCs w:val="24"/>
        </w:rPr>
      </w:pPr>
      <w:r w:rsidRPr="00423A9B">
        <w:rPr>
          <w:sz w:val="24"/>
          <w:szCs w:val="24"/>
        </w:rPr>
        <w:t>Aynı Hanede Yaşayan Bireyler Beyan Formu (AHYBBF)</w:t>
      </w:r>
    </w:p>
    <w:p w14:paraId="04CEAA6F" w14:textId="77777777" w:rsidR="00DA086F" w:rsidRPr="00423A9B" w:rsidRDefault="00DA086F" w:rsidP="00DA086F">
      <w:pPr>
        <w:pStyle w:val="NoSpacing3"/>
        <w:numPr>
          <w:ilvl w:val="0"/>
          <w:numId w:val="3"/>
        </w:numPr>
        <w:spacing w:after="120"/>
        <w:jc w:val="both"/>
        <w:rPr>
          <w:rFonts w:ascii="Times New Roman" w:hAnsi="Times New Roman" w:cs="Times New Roman"/>
          <w:sz w:val="24"/>
          <w:szCs w:val="24"/>
        </w:rPr>
      </w:pPr>
      <w:r w:rsidRPr="00423A9B">
        <w:rPr>
          <w:rFonts w:ascii="Times New Roman" w:hAnsi="Times New Roman" w:cs="Times New Roman"/>
          <w:sz w:val="24"/>
          <w:szCs w:val="24"/>
        </w:rPr>
        <w:t>Yararlanıcı Bilgi Formu</w:t>
      </w:r>
    </w:p>
    <w:p w14:paraId="40A18BB7" w14:textId="77777777" w:rsidR="00DA086F" w:rsidRPr="00423A9B" w:rsidRDefault="00DA086F" w:rsidP="00DA086F">
      <w:pPr>
        <w:pStyle w:val="NoSpacing2"/>
        <w:numPr>
          <w:ilvl w:val="0"/>
          <w:numId w:val="3"/>
        </w:numPr>
        <w:spacing w:after="120"/>
        <w:jc w:val="both"/>
        <w:rPr>
          <w:sz w:val="24"/>
          <w:szCs w:val="24"/>
        </w:rPr>
      </w:pPr>
      <w:r w:rsidRPr="00423A9B">
        <w:rPr>
          <w:rFonts w:eastAsiaTheme="minorHAnsi"/>
          <w:sz w:val="24"/>
          <w:szCs w:val="24"/>
          <w:lang w:eastAsia="en-US"/>
        </w:rPr>
        <w:t>Başvuru sahibinin e-Devlet sisteminden alacağı son 6 aydır asıl ikamet yerinin proje bölgesinde olduğunu gösterir belge</w:t>
      </w:r>
      <w:r>
        <w:rPr>
          <w:rFonts w:eastAsiaTheme="minorHAnsi"/>
          <w:sz w:val="24"/>
          <w:szCs w:val="24"/>
          <w:lang w:eastAsia="en-US"/>
        </w:rPr>
        <w:t xml:space="preserve"> (</w:t>
      </w:r>
      <w:proofErr w:type="spellStart"/>
      <w:r>
        <w:rPr>
          <w:rFonts w:eastAsiaTheme="minorHAnsi"/>
          <w:sz w:val="24"/>
          <w:szCs w:val="24"/>
          <w:lang w:eastAsia="en-US"/>
        </w:rPr>
        <w:t>tarihçeli</w:t>
      </w:r>
      <w:proofErr w:type="spellEnd"/>
      <w:r>
        <w:rPr>
          <w:rFonts w:eastAsiaTheme="minorHAnsi"/>
          <w:sz w:val="24"/>
          <w:szCs w:val="24"/>
          <w:lang w:eastAsia="en-US"/>
        </w:rPr>
        <w:t xml:space="preserve"> yerleşim yeri bilgileri raporu)</w:t>
      </w:r>
      <w:r w:rsidRPr="00423A9B">
        <w:rPr>
          <w:rFonts w:eastAsiaTheme="minorHAnsi"/>
          <w:sz w:val="24"/>
          <w:szCs w:val="24"/>
          <w:lang w:eastAsia="en-US"/>
        </w:rPr>
        <w:t>.</w:t>
      </w:r>
    </w:p>
    <w:p w14:paraId="44969EEA" w14:textId="77777777" w:rsidR="00DA086F" w:rsidRPr="00423A9B" w:rsidRDefault="00DA086F" w:rsidP="00DA086F">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 alacağı Nüfus Kayıt Örneği</w:t>
      </w:r>
    </w:p>
    <w:p w14:paraId="09C73583" w14:textId="21E7B5C8" w:rsidR="00DA086F" w:rsidRPr="00DA086F" w:rsidRDefault="00DA086F" w:rsidP="00DA086F">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w:t>
      </w:r>
      <w:r>
        <w:rPr>
          <w:rFonts w:eastAsiaTheme="minorHAnsi"/>
          <w:u w:val="none"/>
          <w:lang w:eastAsia="en-US"/>
        </w:rPr>
        <w:t xml:space="preserve"> alacağı SGK Hizmet Döküm Raporu</w:t>
      </w:r>
    </w:p>
    <w:p w14:paraId="26B743A2" w14:textId="77777777"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sahibi hibe konusuyla ilgili bir eğitime katılmış ise, sertifika veya katılım belgesi</w:t>
      </w:r>
    </w:p>
    <w:p w14:paraId="5FAA6B07" w14:textId="67BDC0AD"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sahibi herhangi bir çiftçi örgütüne kayıtlı ise belgesi</w:t>
      </w:r>
      <w:r w:rsidR="00AC124F">
        <w:rPr>
          <w:rFonts w:ascii="Times New Roman" w:hAnsi="Times New Roman" w:cs="Times New Roman"/>
          <w:sz w:val="24"/>
          <w:szCs w:val="24"/>
        </w:rPr>
        <w:t xml:space="preserve"> </w:t>
      </w:r>
      <w:r w:rsidR="00393F55" w:rsidRPr="00423A9B">
        <w:rPr>
          <w:rFonts w:ascii="Times New Roman" w:hAnsi="Times New Roman" w:cs="Times New Roman"/>
          <w:sz w:val="24"/>
          <w:szCs w:val="24"/>
        </w:rPr>
        <w:t>(Ziraat Odası üyeliği hariç)</w:t>
      </w:r>
    </w:p>
    <w:p w14:paraId="27D8C8D5" w14:textId="77777777"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Eğer başvuru sahibi ile aynı hanede ikamet eden en az %80 (tam bağımlı) engelli birey varsa, engellik durumunu gösteren rapor</w:t>
      </w:r>
    </w:p>
    <w:p w14:paraId="429D4C53" w14:textId="77777777" w:rsidR="006D0CAA" w:rsidRPr="00423A9B" w:rsidRDefault="003D308C"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İdari ve Teknik </w:t>
      </w:r>
      <w:r w:rsidR="006D0CAA" w:rsidRPr="00423A9B">
        <w:rPr>
          <w:rFonts w:ascii="Times New Roman" w:hAnsi="Times New Roman" w:cs="Times New Roman"/>
          <w:sz w:val="24"/>
          <w:szCs w:val="24"/>
        </w:rPr>
        <w:t>Şartname</w:t>
      </w:r>
    </w:p>
    <w:p w14:paraId="2785E7CB" w14:textId="77777777" w:rsidR="00466CB7" w:rsidRPr="00423A9B" w:rsidRDefault="00466CB7"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Hibeye esas proje tutarını aşan kısım varsa ayni/nakdi katkının karşılanacağına dair taahhütname.</w:t>
      </w:r>
    </w:p>
    <w:p w14:paraId="571A0FD7" w14:textId="77777777" w:rsidR="00AF594E" w:rsidRPr="00423A9B" w:rsidRDefault="00AF594E"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Taahhütname (1-2)</w:t>
      </w:r>
    </w:p>
    <w:p w14:paraId="1DDE94AF"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Sahiplerinin Dikkat Etmesi Gereken Hususlar</w:t>
      </w:r>
    </w:p>
    <w:p w14:paraId="7EFAAE6D"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Başvurular, ilan edilen başvuru bitiş tarihinden önce yapılmış olmalıdır. Bu tarihten sonra yapılan başvurular kabul edilmeyecektir.</w:t>
      </w:r>
    </w:p>
    <w:p w14:paraId="720275EB"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 xml:space="preserve">Başvurular şahsen yapılmalıdır. İnternet veya posta yoluyla yapılacak başvurular kabul edilmeyecektir. </w:t>
      </w:r>
    </w:p>
    <w:p w14:paraId="6372AEFB" w14:textId="77777777" w:rsidR="00561F30" w:rsidRPr="00423A9B" w:rsidRDefault="00122B83" w:rsidP="00423A9B">
      <w:pPr>
        <w:numPr>
          <w:ilvl w:val="0"/>
          <w:numId w:val="2"/>
        </w:numPr>
        <w:spacing w:after="120"/>
        <w:jc w:val="both"/>
      </w:pPr>
      <w:r w:rsidRPr="00423A9B">
        <w:rPr>
          <w:rFonts w:eastAsiaTheme="minorHAnsi"/>
          <w:lang w:eastAsia="en-US"/>
        </w:rPr>
        <w:t xml:space="preserve">Başvuru dosyaları </w:t>
      </w:r>
      <w:r w:rsidR="00561F30" w:rsidRPr="00423A9B">
        <w:rPr>
          <w:rFonts w:eastAsiaTheme="minorHAnsi"/>
          <w:lang w:eastAsia="en-US"/>
        </w:rPr>
        <w:t>2</w:t>
      </w:r>
      <w:r w:rsidRPr="00423A9B">
        <w:rPr>
          <w:rFonts w:eastAsiaTheme="minorHAnsi"/>
          <w:lang w:eastAsia="en-US"/>
        </w:rPr>
        <w:t xml:space="preserve"> (</w:t>
      </w:r>
      <w:r w:rsidR="00561F30" w:rsidRPr="00423A9B">
        <w:rPr>
          <w:rFonts w:eastAsiaTheme="minorHAnsi"/>
          <w:lang w:eastAsia="en-US"/>
        </w:rPr>
        <w:t>iki</w:t>
      </w:r>
      <w:r w:rsidRPr="00423A9B">
        <w:rPr>
          <w:rFonts w:eastAsiaTheme="minorHAnsi"/>
          <w:lang w:eastAsia="en-US"/>
        </w:rPr>
        <w:t xml:space="preserve">) takım olarak hazırlanacaktır. </w:t>
      </w:r>
      <w:r w:rsidR="002E6AFE" w:rsidRPr="00423A9B">
        <w:rPr>
          <w:rFonts w:eastAsiaTheme="minorHAnsi"/>
          <w:lang w:eastAsia="en-US"/>
        </w:rPr>
        <w:t>1 (b</w:t>
      </w:r>
      <w:r w:rsidRPr="00423A9B">
        <w:rPr>
          <w:rFonts w:eastAsiaTheme="minorHAnsi"/>
          <w:lang w:eastAsia="en-US"/>
        </w:rPr>
        <w:t>ir</w:t>
      </w:r>
      <w:r w:rsidR="002E6AFE" w:rsidRPr="00423A9B">
        <w:rPr>
          <w:rFonts w:eastAsiaTheme="minorHAnsi"/>
          <w:lang w:eastAsia="en-US"/>
        </w:rPr>
        <w:t>)</w:t>
      </w:r>
      <w:r w:rsidRPr="00423A9B">
        <w:rPr>
          <w:rFonts w:eastAsiaTheme="minorHAnsi"/>
          <w:lang w:eastAsia="en-US"/>
        </w:rPr>
        <w:t xml:space="preserve"> takımı </w:t>
      </w:r>
      <w:proofErr w:type="spellStart"/>
      <w:r w:rsidR="00875E13" w:rsidRPr="00423A9B">
        <w:rPr>
          <w:rFonts w:eastAsiaTheme="minorHAnsi"/>
          <w:lang w:eastAsia="en-US"/>
        </w:rPr>
        <w:t>İPYB’</w:t>
      </w:r>
      <w:r w:rsidR="005E7A27" w:rsidRPr="00423A9B">
        <w:rPr>
          <w:rFonts w:eastAsiaTheme="minorHAnsi"/>
          <w:lang w:eastAsia="en-US"/>
        </w:rPr>
        <w:t>ye</w:t>
      </w:r>
      <w:proofErr w:type="spellEnd"/>
      <w:r w:rsidR="005E7A27" w:rsidRPr="00423A9B">
        <w:rPr>
          <w:rFonts w:eastAsiaTheme="minorHAnsi"/>
          <w:lang w:eastAsia="en-US"/>
        </w:rPr>
        <w:t xml:space="preserve"> gönderilecek, </w:t>
      </w:r>
      <w:r w:rsidRPr="00423A9B">
        <w:rPr>
          <w:rFonts w:eastAsiaTheme="minorHAnsi"/>
          <w:lang w:eastAsia="en-US"/>
        </w:rPr>
        <w:t>1 (bir) takımı Çiftçi Destek Ekiplerince muhafaza edilecek</w:t>
      </w:r>
      <w:r w:rsidR="005E7A27" w:rsidRPr="00423A9B">
        <w:rPr>
          <w:rFonts w:eastAsiaTheme="minorHAnsi"/>
          <w:lang w:eastAsia="en-US"/>
        </w:rPr>
        <w:t xml:space="preserve">tir. </w:t>
      </w:r>
      <w:r w:rsidRPr="00423A9B">
        <w:rPr>
          <w:rFonts w:eastAsiaTheme="minorHAnsi"/>
          <w:lang w:eastAsia="en-US"/>
        </w:rPr>
        <w:t xml:space="preserve"> </w:t>
      </w:r>
    </w:p>
    <w:p w14:paraId="41AFC1B4" w14:textId="3C9C3C50" w:rsidR="003F3B53" w:rsidRPr="00975BF8" w:rsidRDefault="003F3B53" w:rsidP="00423A9B">
      <w:pPr>
        <w:numPr>
          <w:ilvl w:val="0"/>
          <w:numId w:val="2"/>
        </w:numPr>
        <w:spacing w:after="120"/>
        <w:jc w:val="both"/>
      </w:pPr>
      <w:r w:rsidRPr="00423A9B">
        <w:t xml:space="preserve">Hibeye </w:t>
      </w:r>
      <w:r w:rsidRPr="00975BF8">
        <w:t xml:space="preserve">Esas Yatırım Tutarı (KDV hariç) en fazla </w:t>
      </w:r>
      <w:r w:rsidR="00975BF8" w:rsidRPr="00975BF8">
        <w:t>111.111,00</w:t>
      </w:r>
      <w:r w:rsidR="00227390" w:rsidRPr="00975BF8">
        <w:t xml:space="preserve"> </w:t>
      </w:r>
      <w:r w:rsidRPr="00975BF8">
        <w:t>TL olacaktır. Bu tutarın üzerindeki yatırım giderlerini, limit üstü katkı olarak yararlanıcılar kendi öz kaynaklarından karşılayacaklardır.</w:t>
      </w:r>
    </w:p>
    <w:p w14:paraId="0EA6ED29" w14:textId="0FCB3973" w:rsidR="003F3B53" w:rsidRPr="00975BF8" w:rsidRDefault="003F3B53" w:rsidP="00423A9B">
      <w:pPr>
        <w:pStyle w:val="NoSpacing3"/>
        <w:numPr>
          <w:ilvl w:val="0"/>
          <w:numId w:val="2"/>
        </w:numPr>
        <w:spacing w:after="120"/>
        <w:jc w:val="both"/>
        <w:rPr>
          <w:rFonts w:ascii="Times New Roman" w:hAnsi="Times New Roman" w:cs="Times New Roman"/>
          <w:sz w:val="24"/>
          <w:szCs w:val="24"/>
        </w:rPr>
      </w:pPr>
      <w:r w:rsidRPr="00975BF8">
        <w:rPr>
          <w:rFonts w:ascii="Times New Roman" w:hAnsi="Times New Roman" w:cs="Times New Roman"/>
          <w:sz w:val="24"/>
          <w:szCs w:val="24"/>
        </w:rPr>
        <w:t>Bireysel yararlanıcılar için, ödenecek hibe miktarı, şartnamenin içeriğine uygu</w:t>
      </w:r>
      <w:r w:rsidR="000A04FE" w:rsidRPr="00975BF8">
        <w:rPr>
          <w:rFonts w:ascii="Times New Roman" w:hAnsi="Times New Roman" w:cs="Times New Roman"/>
          <w:sz w:val="24"/>
          <w:szCs w:val="24"/>
        </w:rPr>
        <w:t>n maliyetlerin (KDV hariç) %70’</w:t>
      </w:r>
      <w:r w:rsidR="005812B0" w:rsidRPr="00975BF8">
        <w:rPr>
          <w:rFonts w:ascii="Times New Roman" w:hAnsi="Times New Roman" w:cs="Times New Roman"/>
          <w:sz w:val="24"/>
          <w:szCs w:val="24"/>
        </w:rPr>
        <w:t>i</w:t>
      </w:r>
      <w:r w:rsidR="000A04FE" w:rsidRPr="00975BF8">
        <w:rPr>
          <w:rFonts w:ascii="Times New Roman" w:hAnsi="Times New Roman" w:cs="Times New Roman"/>
          <w:sz w:val="24"/>
          <w:szCs w:val="24"/>
        </w:rPr>
        <w:t>dir. Kalan %30’lu</w:t>
      </w:r>
      <w:r w:rsidRPr="00975BF8">
        <w:rPr>
          <w:rFonts w:ascii="Times New Roman" w:hAnsi="Times New Roman" w:cs="Times New Roman"/>
          <w:sz w:val="24"/>
          <w:szCs w:val="24"/>
        </w:rPr>
        <w:t>k yararlanıcı katkısı (nakdi olarak) ve KDV</w:t>
      </w:r>
      <w:r w:rsidR="005812B0" w:rsidRPr="00975BF8">
        <w:rPr>
          <w:rFonts w:ascii="Times New Roman" w:hAnsi="Times New Roman" w:cs="Times New Roman"/>
          <w:sz w:val="24"/>
          <w:szCs w:val="24"/>
        </w:rPr>
        <w:t>/ÖTV</w:t>
      </w:r>
      <w:r w:rsidRPr="00975BF8">
        <w:rPr>
          <w:rFonts w:ascii="Times New Roman" w:hAnsi="Times New Roman" w:cs="Times New Roman"/>
          <w:sz w:val="24"/>
          <w:szCs w:val="24"/>
        </w:rPr>
        <w:t xml:space="preserve"> ödemeleri yararlanıcılar tarafından karşılanacaktır. Bireysel yararlanıcılara ödenecek toplam hibe tutarı </w:t>
      </w:r>
      <w:r w:rsidR="00975BF8" w:rsidRPr="00975BF8">
        <w:rPr>
          <w:rFonts w:ascii="Times New Roman" w:hAnsi="Times New Roman" w:cs="Times New Roman"/>
          <w:sz w:val="24"/>
          <w:szCs w:val="24"/>
        </w:rPr>
        <w:t>77.7</w:t>
      </w:r>
      <w:r w:rsidR="00026EB1">
        <w:rPr>
          <w:rFonts w:ascii="Times New Roman" w:hAnsi="Times New Roman" w:cs="Times New Roman"/>
          <w:sz w:val="24"/>
          <w:szCs w:val="24"/>
        </w:rPr>
        <w:t>7</w:t>
      </w:r>
      <w:bookmarkStart w:id="0" w:name="_GoBack"/>
      <w:bookmarkEnd w:id="0"/>
      <w:r w:rsidR="00975BF8" w:rsidRPr="00975BF8">
        <w:rPr>
          <w:rFonts w:ascii="Times New Roman" w:hAnsi="Times New Roman" w:cs="Times New Roman"/>
          <w:sz w:val="24"/>
          <w:szCs w:val="24"/>
        </w:rPr>
        <w:t>8,00</w:t>
      </w:r>
      <w:r w:rsidR="00227390" w:rsidRPr="00975BF8">
        <w:rPr>
          <w:rFonts w:ascii="Times New Roman" w:hAnsi="Times New Roman" w:cs="Times New Roman"/>
          <w:sz w:val="24"/>
          <w:szCs w:val="24"/>
        </w:rPr>
        <w:t xml:space="preserve"> </w:t>
      </w:r>
      <w:r w:rsidRPr="00975BF8">
        <w:rPr>
          <w:rFonts w:ascii="Times New Roman" w:hAnsi="Times New Roman" w:cs="Times New Roman"/>
          <w:sz w:val="24"/>
          <w:szCs w:val="24"/>
        </w:rPr>
        <w:t>TL’yi geçemez.</w:t>
      </w:r>
    </w:p>
    <w:p w14:paraId="34E4FE69"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14:paraId="5000C4AE" w14:textId="770ECACD"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Başvuru formunda ve eklerindeki bilgilerden başvuru sahibi sorumludur. Başvuru yapan </w:t>
      </w:r>
      <w:r w:rsidR="00FF095A">
        <w:rPr>
          <w:rFonts w:ascii="Times New Roman" w:hAnsi="Times New Roman" w:cs="Times New Roman"/>
          <w:sz w:val="24"/>
          <w:szCs w:val="24"/>
        </w:rPr>
        <w:t>yararlanıcı</w:t>
      </w:r>
      <w:r w:rsidRPr="00423A9B">
        <w:rPr>
          <w:rFonts w:ascii="Times New Roman" w:hAnsi="Times New Roman" w:cs="Times New Roman"/>
          <w:sz w:val="24"/>
          <w:szCs w:val="24"/>
        </w:rPr>
        <w:t xml:space="preserve"> hibeye hak kazansa dahi başvuru dosyasında bulunan belge veya bilgilerin gerçeğe aykırı olduğu tespit edilmesi halinde başvurusu geçersiz sayılır.</w:t>
      </w:r>
    </w:p>
    <w:p w14:paraId="48862C70"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lastRenderedPageBreak/>
        <w:t>Başvuru dosyasındaki maliyet tablolarının Hibe Çağrı Kılavuzu hükümlerinde belirlenen miktarlara uymaması ve/veya tutarsız olması halinde başvuru dosyası nihai değerlendirmeye alınmaz. Bu konudaki sorumluluk başvuru sahibine aittir.</w:t>
      </w:r>
    </w:p>
    <w:p w14:paraId="5E63ADBC" w14:textId="77777777" w:rsidR="003F3B53" w:rsidRPr="00423A9B" w:rsidRDefault="000A04FE" w:rsidP="00423A9B">
      <w:pPr>
        <w:numPr>
          <w:ilvl w:val="0"/>
          <w:numId w:val="2"/>
        </w:numPr>
        <w:spacing w:after="120"/>
        <w:contextualSpacing/>
        <w:jc w:val="both"/>
      </w:pPr>
      <w:r w:rsidRPr="00423A9B">
        <w:rPr>
          <w:rFonts w:eastAsiaTheme="minorHAnsi"/>
          <w:lang w:eastAsia="en-US"/>
        </w:rPr>
        <w:t>Kendileriyle hibe s</w:t>
      </w:r>
      <w:r w:rsidR="003B0F21" w:rsidRPr="00423A9B">
        <w:rPr>
          <w:rFonts w:eastAsiaTheme="minorHAnsi"/>
          <w:lang w:eastAsia="en-US"/>
        </w:rPr>
        <w:t>özleşmesi imzalanan yatırımcılar, satın alma aşamasında en az 3 (üç) geçerli teklif alarak, en düşük teklifi veren yüklenici firma ile Uygulama Sözleşmesi imzalarlar.</w:t>
      </w:r>
      <w:r w:rsidR="003B0F21" w:rsidRPr="00423A9B">
        <w:t xml:space="preserve"> </w:t>
      </w:r>
    </w:p>
    <w:p w14:paraId="310CF877" w14:textId="51A2C35C" w:rsidR="003F3B53" w:rsidRPr="008102E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Ödeme sırasında ya</w:t>
      </w:r>
      <w:r w:rsidR="004617B0" w:rsidRPr="00423A9B">
        <w:rPr>
          <w:rFonts w:ascii="Times New Roman" w:hAnsi="Times New Roman" w:cs="Times New Roman"/>
          <w:sz w:val="24"/>
          <w:szCs w:val="24"/>
        </w:rPr>
        <w:t xml:space="preserve">tırımcı </w:t>
      </w:r>
      <w:r w:rsidR="00D57907" w:rsidRPr="00423A9B">
        <w:rPr>
          <w:rFonts w:ascii="Times New Roman" w:hAnsi="Times New Roman" w:cs="Times New Roman"/>
          <w:sz w:val="24"/>
          <w:szCs w:val="24"/>
        </w:rPr>
        <w:t xml:space="preserve">vadesi geçmiş vergi borcu yoktur belgesini </w:t>
      </w:r>
      <w:r w:rsidR="004617B0" w:rsidRPr="00423A9B">
        <w:rPr>
          <w:rFonts w:ascii="Times New Roman" w:hAnsi="Times New Roman" w:cs="Times New Roman"/>
          <w:sz w:val="24"/>
          <w:szCs w:val="24"/>
        </w:rPr>
        <w:t>ve yüklenici</w:t>
      </w:r>
      <w:r w:rsidRPr="00423A9B">
        <w:rPr>
          <w:rFonts w:ascii="Times New Roman" w:hAnsi="Times New Roman" w:cs="Times New Roman"/>
          <w:sz w:val="24"/>
          <w:szCs w:val="24"/>
        </w:rPr>
        <w:t xml:space="preserve"> </w:t>
      </w:r>
      <w:r w:rsidR="004617B0" w:rsidRPr="00423A9B">
        <w:rPr>
          <w:rFonts w:ascii="Times New Roman" w:hAnsi="Times New Roman" w:cs="Times New Roman"/>
          <w:sz w:val="24"/>
          <w:szCs w:val="24"/>
        </w:rPr>
        <w:t>vadesi geçmiş v</w:t>
      </w:r>
      <w:r w:rsidRPr="00423A9B">
        <w:rPr>
          <w:rFonts w:ascii="Times New Roman" w:hAnsi="Times New Roman" w:cs="Times New Roman"/>
          <w:sz w:val="24"/>
          <w:szCs w:val="24"/>
        </w:rPr>
        <w:t xml:space="preserve">ergi ve SGK </w:t>
      </w:r>
      <w:r w:rsidR="004617B0" w:rsidRPr="00423A9B">
        <w:rPr>
          <w:rFonts w:ascii="Times New Roman" w:hAnsi="Times New Roman" w:cs="Times New Roman"/>
          <w:sz w:val="24"/>
          <w:szCs w:val="24"/>
        </w:rPr>
        <w:t>borcu y</w:t>
      </w:r>
      <w:r w:rsidRPr="00423A9B">
        <w:rPr>
          <w:rFonts w:ascii="Times New Roman" w:hAnsi="Times New Roman" w:cs="Times New Roman"/>
          <w:sz w:val="24"/>
          <w:szCs w:val="24"/>
        </w:rPr>
        <w:t>oktur belgelerini ibraz etmek zorundadır</w:t>
      </w:r>
      <w:r w:rsidRPr="008102EB">
        <w:rPr>
          <w:rFonts w:ascii="Times New Roman" w:hAnsi="Times New Roman" w:cs="Times New Roman"/>
          <w:sz w:val="24"/>
          <w:szCs w:val="24"/>
        </w:rPr>
        <w:t>.</w:t>
      </w:r>
      <w:r w:rsidR="008B5765" w:rsidRPr="008102EB">
        <w:rPr>
          <w:rFonts w:ascii="Times New Roman" w:hAnsi="Times New Roman" w:cs="Times New Roman"/>
          <w:sz w:val="24"/>
          <w:szCs w:val="24"/>
        </w:rPr>
        <w:t xml:space="preserve"> </w:t>
      </w:r>
      <w:r w:rsidR="008B5765" w:rsidRPr="008102EB">
        <w:rPr>
          <w:rFonts w:ascii="Times New Roman" w:hAnsi="Times New Roman" w:cs="Times New Roman"/>
          <w:sz w:val="24"/>
          <w:szCs w:val="24"/>
          <w:lang w:eastAsia="tr-TR"/>
        </w:rPr>
        <w:t xml:space="preserve">Yüklenicinin borcu olması durumunda yararlanıcıya hibe ödemesi yapılamayacaktır. </w:t>
      </w:r>
    </w:p>
    <w:p w14:paraId="59A4A7AC" w14:textId="77777777" w:rsidR="00693D74" w:rsidRP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Yatırım yeri icralı, hacizli, şerhli ve mahkemelik olanlar hiçbir şekilde hibe desteğinden faydalanamazlar. Çiftçi Destek Ekipleri bu şekilde olan başvuruları kesinlikle kabul etmeyecektir.</w:t>
      </w:r>
    </w:p>
    <w:p w14:paraId="1CC16567" w14:textId="27128714" w:rsid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Yatırım yeri kiralık ve arazi üzerinde ipotek varsa başvuru reddedilir.</w:t>
      </w:r>
    </w:p>
    <w:p w14:paraId="0CD4CE01" w14:textId="06D239B4" w:rsidR="002934D8" w:rsidRPr="00693D74" w:rsidRDefault="002934D8" w:rsidP="00693D74">
      <w:pPr>
        <w:pStyle w:val="NoSpacing3"/>
        <w:numPr>
          <w:ilvl w:val="0"/>
          <w:numId w:val="2"/>
        </w:numPr>
        <w:spacing w:after="120"/>
        <w:jc w:val="both"/>
        <w:rPr>
          <w:rFonts w:ascii="Times New Roman" w:hAnsi="Times New Roman" w:cs="Times New Roman"/>
          <w:sz w:val="24"/>
          <w:szCs w:val="24"/>
        </w:rPr>
      </w:pPr>
      <w:r w:rsidRPr="002934D8">
        <w:rPr>
          <w:rFonts w:ascii="Times New Roman" w:hAnsi="Times New Roman" w:cs="Times New Roman"/>
          <w:sz w:val="24"/>
          <w:szCs w:val="24"/>
        </w:rPr>
        <w:t>Badem bahçesi kurulacak arazi en az %6 eğime sahip olmalıdır.</w:t>
      </w:r>
    </w:p>
    <w:p w14:paraId="425BD3D2" w14:textId="77777777" w:rsidR="00693D74" w:rsidRP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 xml:space="preserve">Yatırım yeri yatırımcıya ait ise, </w:t>
      </w:r>
      <w:r>
        <w:rPr>
          <w:rFonts w:ascii="Times New Roman" w:hAnsi="Times New Roman" w:cs="Times New Roman"/>
          <w:sz w:val="24"/>
          <w:szCs w:val="24"/>
        </w:rPr>
        <w:t>y</w:t>
      </w:r>
      <w:r w:rsidRPr="00693D74">
        <w:rPr>
          <w:rFonts w:ascii="Times New Roman" w:hAnsi="Times New Roman" w:cs="Times New Roman"/>
          <w:sz w:val="24"/>
          <w:szCs w:val="24"/>
        </w:rPr>
        <w:t>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14:paraId="57D9E9FE"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Yararlanıcı ve yüklenici bu hibe desteklemesi ödenmesine engel yasal bir durumda olmamalıdır. Aşağıda belirtilen durumdak</w:t>
      </w:r>
      <w:r w:rsidR="00D57907" w:rsidRPr="00423A9B">
        <w:rPr>
          <w:rFonts w:eastAsiaTheme="minorHAnsi"/>
          <w:lang w:eastAsia="en-US"/>
        </w:rPr>
        <w:t>i yararlanıcı ve yükleniciler hibe d</w:t>
      </w:r>
      <w:r w:rsidRPr="00423A9B">
        <w:rPr>
          <w:rFonts w:eastAsiaTheme="minorHAnsi"/>
          <w:lang w:eastAsia="en-US"/>
        </w:rPr>
        <w:t>esteğinden yararlandırılmazlar:</w:t>
      </w:r>
    </w:p>
    <w:p w14:paraId="5DF292C8" w14:textId="77777777" w:rsidR="00122B83" w:rsidRPr="000064F3" w:rsidRDefault="00122B83"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 xml:space="preserve">İflas etmiş veya tasfiye </w:t>
      </w:r>
      <w:r w:rsidR="007F67D2" w:rsidRPr="000064F3">
        <w:rPr>
          <w:color w:val="000000" w:themeColor="text1"/>
        </w:rPr>
        <w:t>edilmiş olmak, faaliyetlerinin mahkemelerce yürütülmesi,</w:t>
      </w:r>
      <w:r w:rsidRPr="000064F3">
        <w:rPr>
          <w:color w:val="000000" w:themeColor="text1"/>
        </w:rPr>
        <w:t xml:space="preserve"> </w:t>
      </w:r>
      <w:r w:rsidR="007F67D2" w:rsidRPr="000064F3">
        <w:rPr>
          <w:color w:val="000000" w:themeColor="text1"/>
        </w:rPr>
        <w:t xml:space="preserve">alacaklılarla anlaşmalar imzalamak, </w:t>
      </w:r>
      <w:r w:rsidRPr="000064F3">
        <w:rPr>
          <w:color w:val="000000" w:themeColor="text1"/>
        </w:rPr>
        <w:t xml:space="preserve"> </w:t>
      </w:r>
      <w:proofErr w:type="spellStart"/>
      <w:r w:rsidR="007F67D2" w:rsidRPr="000064F3">
        <w:rPr>
          <w:color w:val="000000" w:themeColor="text1"/>
        </w:rPr>
        <w:t>operasyonel</w:t>
      </w:r>
      <w:proofErr w:type="spellEnd"/>
      <w:r w:rsidR="007F67D2" w:rsidRPr="000064F3">
        <w:rPr>
          <w:color w:val="000000" w:themeColor="text1"/>
        </w:rPr>
        <w:t xml:space="preserve"> faaliyetlerini askıya almak, bu konularla ilgili işlemlere tabi olmak ya</w:t>
      </w:r>
      <w:r w:rsidR="006C4E9E" w:rsidRPr="000064F3">
        <w:rPr>
          <w:color w:val="000000" w:themeColor="text1"/>
        </w:rPr>
        <w:t xml:space="preserve"> </w:t>
      </w:r>
      <w:r w:rsidR="007F67D2" w:rsidRPr="000064F3">
        <w:rPr>
          <w:color w:val="000000" w:themeColor="text1"/>
        </w:rPr>
        <w:t>da ulusal yasalar veya düzenlemeler uyarınca benzer bir koşulda olmak,</w:t>
      </w:r>
    </w:p>
    <w:p w14:paraId="3DF5F6DF" w14:textId="77777777" w:rsidR="00122B83" w:rsidRPr="000064F3" w:rsidRDefault="007F67D2"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proofErr w:type="gramStart"/>
      <w:r w:rsidRPr="000064F3">
        <w:rPr>
          <w:color w:val="000000" w:themeColor="text1"/>
        </w:rPr>
        <w:t>Kendi</w:t>
      </w:r>
      <w:r w:rsidR="000A04FE" w:rsidRPr="000064F3">
        <w:rPr>
          <w:color w:val="000000" w:themeColor="text1"/>
        </w:rPr>
        <w:t xml:space="preserve"> </w:t>
      </w:r>
      <w:r w:rsidRPr="000064F3">
        <w:rPr>
          <w:color w:val="000000" w:themeColor="text1"/>
        </w:rPr>
        <w:t>işleriyle</w:t>
      </w:r>
      <w:proofErr w:type="gramEnd"/>
      <w:r w:rsidRPr="000064F3">
        <w:rPr>
          <w:color w:val="000000" w:themeColor="text1"/>
        </w:rPr>
        <w:t xml:space="preserve"> ilgili temyiz edilemeyen suçlardan dolayı cezalandırılmış olmak,</w:t>
      </w:r>
    </w:p>
    <w:p w14:paraId="200C984A" w14:textId="77777777" w:rsidR="007F67D2" w:rsidRPr="000064F3" w:rsidRDefault="000A04FE"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Sözleşme m</w:t>
      </w:r>
      <w:r w:rsidR="007F67D2" w:rsidRPr="000064F3">
        <w:rPr>
          <w:color w:val="000000" w:themeColor="text1"/>
        </w:rPr>
        <w:t>akamı tarafından teyit edilebilen herhangi bir yolla ispatlanan, işle ilgili ağır istismardan mahkûm olmak,</w:t>
      </w:r>
    </w:p>
    <w:p w14:paraId="1E3B091B" w14:textId="77777777" w:rsidR="00122B83"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 xml:space="preserve">Türkiye’de yasal hükümler kapsamında sosyal güvenlik katkı paylarının veya vergi ödemelerinin ödenmesine ilişkin yükümlülükleri yerine getirmemek, </w:t>
      </w:r>
    </w:p>
    <w:p w14:paraId="59D90974" w14:textId="77777777" w:rsidR="00227E8C"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Dolandırıcılık, yolsuzluk, suç örgütü kurma veya başka bir yasadışı faaliyete katılarak temyiz edilemeyen mahkeme kararına konu olmak,</w:t>
      </w:r>
    </w:p>
    <w:p w14:paraId="764C8D44" w14:textId="77777777" w:rsidR="00122B83"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Sözleşme/</w:t>
      </w:r>
      <w:r w:rsidR="00122B83" w:rsidRPr="000064F3">
        <w:rPr>
          <w:color w:val="000000" w:themeColor="text1"/>
        </w:rPr>
        <w:t xml:space="preserve">ihale </w:t>
      </w:r>
      <w:proofErr w:type="gramStart"/>
      <w:r w:rsidR="00122B83" w:rsidRPr="000064F3">
        <w:rPr>
          <w:color w:val="000000" w:themeColor="text1"/>
        </w:rPr>
        <w:t>prosedürüne</w:t>
      </w:r>
      <w:proofErr w:type="gramEnd"/>
      <w:r w:rsidR="00122B83" w:rsidRPr="000064F3">
        <w:rPr>
          <w:color w:val="000000" w:themeColor="text1"/>
        </w:rPr>
        <w:t xml:space="preserve"> ilişkin </w:t>
      </w:r>
      <w:r w:rsidRPr="000064F3">
        <w:rPr>
          <w:color w:val="000000" w:themeColor="text1"/>
        </w:rPr>
        <w:t xml:space="preserve">sözleşmeden doğan </w:t>
      </w:r>
      <w:r w:rsidR="00122B83" w:rsidRPr="000064F3">
        <w:rPr>
          <w:color w:val="000000" w:themeColor="text1"/>
        </w:rPr>
        <w:t>yükümlülükler</w:t>
      </w:r>
      <w:r w:rsidRPr="000064F3">
        <w:rPr>
          <w:color w:val="000000" w:themeColor="text1"/>
        </w:rPr>
        <w:t>inin c</w:t>
      </w:r>
      <w:r w:rsidR="00122B83" w:rsidRPr="000064F3">
        <w:rPr>
          <w:color w:val="000000" w:themeColor="text1"/>
        </w:rPr>
        <w:t>iddi şekilde ihlal e</w:t>
      </w:r>
      <w:r w:rsidRPr="000064F3">
        <w:rPr>
          <w:color w:val="000000" w:themeColor="text1"/>
        </w:rPr>
        <w:t>dildiği</w:t>
      </w:r>
      <w:r w:rsidR="006C4E9E" w:rsidRPr="000064F3">
        <w:rPr>
          <w:color w:val="000000" w:themeColor="text1"/>
        </w:rPr>
        <w:t>nin ilan edildiği</w:t>
      </w:r>
      <w:r w:rsidRPr="000064F3">
        <w:rPr>
          <w:color w:val="000000" w:themeColor="text1"/>
        </w:rPr>
        <w:t xml:space="preserve"> bir durumda olmak.</w:t>
      </w:r>
    </w:p>
    <w:p w14:paraId="71D459A5" w14:textId="77777777" w:rsidR="00042223" w:rsidRPr="00423A9B" w:rsidRDefault="00166370" w:rsidP="00423A9B">
      <w:pPr>
        <w:pStyle w:val="ListeParagraf"/>
        <w:keepNext/>
        <w:numPr>
          <w:ilvl w:val="0"/>
          <w:numId w:val="2"/>
        </w:numPr>
        <w:spacing w:after="120"/>
        <w:jc w:val="both"/>
        <w:outlineLvl w:val="0"/>
        <w:rPr>
          <w:b/>
        </w:rPr>
      </w:pPr>
      <w:r w:rsidRPr="00423A9B">
        <w:t xml:space="preserve">Yararlanıcılar sözleşmelerinde belirtilen sürede yatırımı tamamlamak zorundadır. </w:t>
      </w:r>
      <w:r w:rsidR="004422D2" w:rsidRPr="00423A9B">
        <w:t xml:space="preserve">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w:t>
      </w:r>
      <w:r w:rsidR="004422D2" w:rsidRPr="00423A9B">
        <w:lastRenderedPageBreak/>
        <w:t xml:space="preserve">süre uzatımı ve gerekçeleri açıklanır. İPYB talep edilen değişikliği uygun bulması durumunda yatırımcıya ek süre verilir. İTOM ve yatırımcı arasında zeyilname yapılarak sözleşmenin ilgili sayfaları yeni duruma göre düzenlenir. Değişiklik </w:t>
      </w:r>
      <w:proofErr w:type="spellStart"/>
      <w:r w:rsidR="004422D2" w:rsidRPr="00423A9B">
        <w:t>MPYB’ne</w:t>
      </w:r>
      <w:proofErr w:type="spellEnd"/>
      <w:r w:rsidR="004422D2" w:rsidRPr="00423A9B">
        <w:t xml:space="preserve"> iletilir.</w:t>
      </w:r>
    </w:p>
    <w:p w14:paraId="7A7FF72A" w14:textId="77777777" w:rsidR="00122B83" w:rsidRPr="00423A9B" w:rsidRDefault="00423A9B" w:rsidP="00423A9B">
      <w:pPr>
        <w:keepNext/>
        <w:spacing w:after="120"/>
        <w:ind w:left="360"/>
        <w:jc w:val="both"/>
        <w:outlineLvl w:val="0"/>
        <w:rPr>
          <w:b/>
        </w:rPr>
      </w:pPr>
      <w:r w:rsidRPr="00423A9B">
        <w:rPr>
          <w:b/>
        </w:rPr>
        <w:t>J</w:t>
      </w:r>
      <w:r w:rsidR="005D5122" w:rsidRPr="00423A9B">
        <w:rPr>
          <w:b/>
        </w:rPr>
        <w:t xml:space="preserve">. </w:t>
      </w:r>
      <w:r w:rsidR="00122B83" w:rsidRPr="00423A9B">
        <w:rPr>
          <w:b/>
        </w:rPr>
        <w:t>Süreç</w:t>
      </w:r>
    </w:p>
    <w:p w14:paraId="1A39F993" w14:textId="77777777" w:rsidR="00964F4F" w:rsidRPr="00423A9B" w:rsidRDefault="005501E2" w:rsidP="00423A9B">
      <w:pPr>
        <w:numPr>
          <w:ilvl w:val="0"/>
          <w:numId w:val="5"/>
        </w:numPr>
        <w:tabs>
          <w:tab w:val="clear" w:pos="1002"/>
          <w:tab w:val="num" w:pos="794"/>
          <w:tab w:val="num" w:pos="851"/>
        </w:tabs>
        <w:spacing w:after="120"/>
        <w:ind w:left="851"/>
        <w:jc w:val="both"/>
        <w:rPr>
          <w:rFonts w:eastAsiaTheme="minorHAnsi"/>
          <w:lang w:eastAsia="en-US"/>
        </w:rPr>
      </w:pPr>
      <w:r w:rsidRPr="00423A9B">
        <w:rPr>
          <w:rFonts w:eastAsiaTheme="minorHAnsi"/>
          <w:lang w:eastAsia="en-US"/>
        </w:rPr>
        <w:t xml:space="preserve">Başvuru sahipleri başvurularını ikamet ettikleri mahallenin bağlı olduğu </w:t>
      </w:r>
      <w:r w:rsidR="004617B0" w:rsidRPr="00423A9B">
        <w:rPr>
          <w:rFonts w:eastAsiaTheme="minorHAnsi"/>
          <w:lang w:eastAsia="en-US"/>
        </w:rPr>
        <w:t>Ekonomik Kalkınma Kümesinin içerisindeki</w:t>
      </w:r>
      <w:r w:rsidRPr="00423A9B">
        <w:rPr>
          <w:rFonts w:eastAsiaTheme="minorHAnsi"/>
          <w:lang w:eastAsia="en-US"/>
        </w:rPr>
        <w:t xml:space="preserve"> İlçe Tarım ve Orman Müdürlü</w:t>
      </w:r>
      <w:r w:rsidR="004617B0" w:rsidRPr="00423A9B">
        <w:rPr>
          <w:rFonts w:eastAsiaTheme="minorHAnsi"/>
          <w:lang w:eastAsia="en-US"/>
        </w:rPr>
        <w:t>ğüne</w:t>
      </w:r>
      <w:r w:rsidRPr="00423A9B">
        <w:rPr>
          <w:rFonts w:eastAsiaTheme="minorHAnsi"/>
          <w:lang w:eastAsia="en-US"/>
        </w:rPr>
        <w:t xml:space="preserve"> yaparlar.</w:t>
      </w:r>
    </w:p>
    <w:p w14:paraId="3D2844DC"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rPr>
          <w:rFonts w:eastAsiaTheme="minorHAnsi"/>
          <w:lang w:eastAsia="en-US"/>
        </w:rPr>
        <w:t>Başvuru dosyalarının,</w:t>
      </w:r>
      <w:r w:rsidRPr="00423A9B">
        <w:rPr>
          <w:color w:val="FF0000"/>
        </w:rPr>
        <w:t xml:space="preserve"> </w:t>
      </w:r>
      <w:r w:rsidRPr="00423A9B">
        <w:t xml:space="preserve">kabul ve uygunluk kontrolünü başvuru dosyasının sunulduğu </w:t>
      </w:r>
      <w:r w:rsidRPr="00423A9B">
        <w:rPr>
          <w:rFonts w:eastAsiaTheme="minorHAnsi"/>
          <w:lang w:eastAsia="en-US"/>
        </w:rPr>
        <w:t>İlçe Tarım ve Orman Müdürlüğünde görevli Çiftçi Destek Ekipleri</w:t>
      </w:r>
      <w:r w:rsidRPr="00423A9B">
        <w:t xml:space="preserve"> (ÇDE) yapar. </w:t>
      </w:r>
      <w:r w:rsidRPr="00423A9B">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423A9B">
        <w:rPr>
          <w:rFonts w:eastAsiaTheme="minorHAnsi"/>
          <w:lang w:eastAsia="en-US"/>
        </w:rPr>
        <w:t>İl Proje Yönetim Birimine (İPYB) gönderirler.</w:t>
      </w:r>
    </w:p>
    <w:p w14:paraId="4CE67833"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t xml:space="preserve">İlçe Tarım ve Orman Müdürlüğü tarafından </w:t>
      </w:r>
      <w:proofErr w:type="spellStart"/>
      <w:r w:rsidRPr="00423A9B">
        <w:t>İPYB’ye</w:t>
      </w:r>
      <w:proofErr w:type="spellEnd"/>
      <w:r w:rsidRPr="00423A9B">
        <w:t xml:space="preserve"> gönderilen dosyalar, İP</w:t>
      </w:r>
      <w:r w:rsidR="001E788B" w:rsidRPr="00423A9B">
        <w:t>DK</w:t>
      </w:r>
      <w:r w:rsidRPr="00423A9B">
        <w:t xml:space="preserve"> tarafından </w:t>
      </w:r>
      <w:r w:rsidR="00693D74">
        <w:t xml:space="preserve">en fazla </w:t>
      </w:r>
      <w:r w:rsidRPr="00423A9B">
        <w:t>20 (yirmi) gün içerisinde değerlendirilir. İP</w:t>
      </w:r>
      <w:r w:rsidR="001E788B" w:rsidRPr="00423A9B">
        <w:t>DK</w:t>
      </w:r>
      <w:r w:rsidRPr="00423A9B">
        <w:t xml:space="preserve">, </w:t>
      </w:r>
      <w:r w:rsidRPr="00423A9B">
        <w:rPr>
          <w:lang w:eastAsia="en-GB"/>
        </w:rPr>
        <w:t>KYO projelerini öncelikli olarak başvuru evraklarının ve başvuru sahibinin uygunluğu açısından değerlendirir. İP</w:t>
      </w:r>
      <w:r w:rsidR="001E788B" w:rsidRPr="00423A9B">
        <w:rPr>
          <w:lang w:eastAsia="en-GB"/>
        </w:rPr>
        <w:t>DK</w:t>
      </w:r>
      <w:r w:rsidRPr="00423A9B">
        <w:rPr>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423A9B">
        <w:t xml:space="preserv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bookmarkStart w:id="1" w:name="_Hlk506457113"/>
      <w:bookmarkStart w:id="2" w:name="_Hlk506457312"/>
      <w:r w:rsidRPr="00423A9B">
        <w:t>Hak sahibi olabilmek için puanın 50 (elli) veya üzeri olma şartı vardır</w:t>
      </w:r>
      <w:bookmarkEnd w:id="1"/>
      <w:bookmarkEnd w:id="2"/>
      <w:r w:rsidRPr="00423A9B">
        <w:t>.</w:t>
      </w:r>
    </w:p>
    <w:p w14:paraId="409E12EC" w14:textId="4EECF45A" w:rsidR="00A51E71" w:rsidRDefault="00964F4F" w:rsidP="00A51E71">
      <w:pPr>
        <w:numPr>
          <w:ilvl w:val="0"/>
          <w:numId w:val="5"/>
        </w:numPr>
        <w:tabs>
          <w:tab w:val="clear" w:pos="1002"/>
          <w:tab w:val="num" w:pos="794"/>
          <w:tab w:val="num" w:pos="851"/>
        </w:tabs>
        <w:spacing w:after="120"/>
        <w:ind w:left="851" w:hanging="283"/>
        <w:jc w:val="both"/>
        <w:rPr>
          <w:rFonts w:eastAsiaTheme="minorHAnsi"/>
          <w:lang w:eastAsia="en-US"/>
        </w:rPr>
      </w:pPr>
      <w:r w:rsidRPr="00423A9B">
        <w:t xml:space="preserve"> İPDK ise başvuru dosyalarının uygunluk kontrolünü tekrarlar, n</w:t>
      </w:r>
      <w:r w:rsidR="00D7517A">
        <w:t>ihai değerlendirmeyi yaparak asi</w:t>
      </w:r>
      <w:r w:rsidRPr="00423A9B">
        <w:t xml:space="preserve">l ve yedek listeleri belirler. Değerlendirme raporu ile birlikte belirlenen asil ve yedek listeler </w:t>
      </w:r>
      <w:proofErr w:type="spellStart"/>
      <w:r w:rsidRPr="00423A9B">
        <w:t>MPDK’ya</w:t>
      </w:r>
      <w:proofErr w:type="spellEnd"/>
      <w:r w:rsidRPr="00423A9B">
        <w:t xml:space="preserve"> onaylanmak üzere gönderilir. Başvuru dosyaları talep edilmediği sürece </w:t>
      </w:r>
      <w:proofErr w:type="spellStart"/>
      <w:r w:rsidRPr="00423A9B">
        <w:t>MPDK’ya</w:t>
      </w:r>
      <w:proofErr w:type="spellEnd"/>
      <w:r w:rsidRPr="00423A9B">
        <w:t xml:space="preserve"> gönderilmez. Uygun görülen listeler sonuçların ilan edilmesi için İl Müdürlüklerine resmi yazı ile gönderilir.</w:t>
      </w:r>
    </w:p>
    <w:p w14:paraId="1E76B7E4" w14:textId="77777777" w:rsidR="00B94FFA" w:rsidRDefault="00D34FFB" w:rsidP="00B94FFA">
      <w:pPr>
        <w:numPr>
          <w:ilvl w:val="0"/>
          <w:numId w:val="5"/>
        </w:numPr>
        <w:tabs>
          <w:tab w:val="clear" w:pos="1002"/>
          <w:tab w:val="num" w:pos="794"/>
          <w:tab w:val="num" w:pos="851"/>
        </w:tabs>
        <w:spacing w:after="120"/>
        <w:ind w:left="851" w:hanging="283"/>
        <w:jc w:val="both"/>
        <w:rPr>
          <w:rFonts w:eastAsiaTheme="minorHAnsi"/>
          <w:lang w:eastAsia="en-US"/>
        </w:rPr>
      </w:pPr>
      <w:r w:rsidRPr="00A51E71">
        <w:rPr>
          <w:rFonts w:eastAsiaTheme="minorHAnsi"/>
          <w:lang w:eastAsia="en-US"/>
        </w:rPr>
        <w:t>Asil,</w:t>
      </w:r>
      <w:r w:rsidR="005501E2" w:rsidRPr="00A51E71">
        <w:rPr>
          <w:rFonts w:eastAsiaTheme="minorHAnsi"/>
          <w:lang w:eastAsia="en-US"/>
        </w:rPr>
        <w:t xml:space="preserve"> yedek </w:t>
      </w:r>
      <w:r w:rsidRPr="00A51E71">
        <w:rPr>
          <w:rFonts w:eastAsiaTheme="minorHAnsi"/>
          <w:lang w:eastAsia="en-US"/>
        </w:rPr>
        <w:t xml:space="preserve">ve reddedilen </w:t>
      </w:r>
      <w:r w:rsidR="005501E2" w:rsidRPr="00A51E71">
        <w:rPr>
          <w:rFonts w:eastAsiaTheme="minorHAnsi"/>
          <w:lang w:eastAsia="en-US"/>
        </w:rPr>
        <w:t>yararlanıcı</w:t>
      </w:r>
      <w:r w:rsidR="00964F4F" w:rsidRPr="00A51E71">
        <w:rPr>
          <w:rFonts w:eastAsiaTheme="minorHAnsi"/>
          <w:lang w:eastAsia="en-US"/>
        </w:rPr>
        <w:t xml:space="preserve">ların listesi İlçe Müdürlükleri </w:t>
      </w:r>
      <w:r w:rsidR="005501E2" w:rsidRPr="00A51E71">
        <w:rPr>
          <w:rFonts w:eastAsiaTheme="minorHAnsi"/>
          <w:lang w:eastAsia="en-US"/>
        </w:rPr>
        <w:t xml:space="preserve">tarafından </w:t>
      </w:r>
      <w:r w:rsidRPr="00A51E71">
        <w:rPr>
          <w:rFonts w:eastAsiaTheme="minorHAnsi"/>
          <w:lang w:eastAsia="en-US"/>
        </w:rPr>
        <w:t>10</w:t>
      </w:r>
      <w:r w:rsidR="005501E2" w:rsidRPr="00A51E71">
        <w:rPr>
          <w:rFonts w:eastAsiaTheme="minorHAnsi"/>
          <w:lang w:eastAsia="en-US"/>
        </w:rPr>
        <w:t xml:space="preserve"> gün süre ile askıya çıkılarak ilan panolarında ve ayrıca </w:t>
      </w:r>
      <w:hyperlink r:id="rId11" w:history="1">
        <w:r w:rsidR="005501E2" w:rsidRPr="00A51E71">
          <w:rPr>
            <w:rFonts w:eastAsiaTheme="minorHAnsi"/>
            <w:color w:val="0000FF" w:themeColor="hyperlink"/>
            <w:u w:val="single"/>
            <w:lang w:eastAsia="en-US"/>
          </w:rPr>
          <w:t>www.mersin.tarimorman.gov.tr</w:t>
        </w:r>
      </w:hyperlink>
      <w:r w:rsidR="005501E2" w:rsidRPr="00A51E71">
        <w:rPr>
          <w:rFonts w:eastAsiaTheme="minorHAnsi"/>
          <w:lang w:eastAsia="en-US"/>
        </w:rPr>
        <w:t xml:space="preserve"> internet adresinde ilan edilir. </w:t>
      </w:r>
      <w:r w:rsidRPr="00A51E71">
        <w:rPr>
          <w:rFonts w:eastAsiaTheme="minorHAnsi"/>
          <w:lang w:eastAsia="en-US"/>
        </w:rPr>
        <w:t>Başvuru sahiplerine ayrıca bildirim yapılmaz.</w:t>
      </w:r>
      <w:r w:rsidR="00F944C4" w:rsidRPr="00A51E71">
        <w:rPr>
          <w:rFonts w:eastAsiaTheme="minorHAnsi"/>
          <w:lang w:eastAsia="en-US"/>
        </w:rPr>
        <w:t xml:space="preserve"> İlçelerde ÇDE ve İl’de İPYB tarafından ilanın yapıldığına dair tutanak tutulur. Asil yatırımcılardan değerlendirme sonuçlar</w:t>
      </w:r>
      <w:r w:rsidR="00AD6C3B" w:rsidRPr="00A51E71">
        <w:rPr>
          <w:rFonts w:eastAsiaTheme="minorHAnsi"/>
          <w:lang w:eastAsia="en-US"/>
        </w:rPr>
        <w:t>ının yayınlanmasından itibaren 20</w:t>
      </w:r>
      <w:r w:rsidR="00255449">
        <w:rPr>
          <w:rFonts w:eastAsiaTheme="minorHAnsi"/>
          <w:lang w:eastAsia="en-US"/>
        </w:rPr>
        <w:t xml:space="preserve"> </w:t>
      </w:r>
      <w:r w:rsidR="00F944C4" w:rsidRPr="00A51E71">
        <w:rPr>
          <w:rFonts w:eastAsiaTheme="minorHAnsi"/>
          <w:lang w:eastAsia="en-US"/>
        </w:rPr>
        <w:t xml:space="preserve">(yirmi) takvim günü </w:t>
      </w:r>
      <w:r w:rsidR="00F944C4" w:rsidRPr="00423A9B">
        <w:rPr>
          <w:lang w:eastAsia="en-US"/>
        </w:rPr>
        <w:t xml:space="preserve">(son günü resmi tatil gününe denk gelmesi durumunda bir sonraki iş günü dikkate alınır) </w:t>
      </w:r>
      <w:r w:rsidR="00F944C4" w:rsidRPr="00A51E71">
        <w:rPr>
          <w:rFonts w:eastAsiaTheme="minorHAnsi"/>
          <w:lang w:eastAsia="en-US"/>
        </w:rPr>
        <w:t xml:space="preserve">içerisinde sözleşme imzalamayan yatırımcıların yerine yedek listeden puan sıralamasına göre gerekli sayıda başvuru sahibi belirlenerek sözleşme imzalamaya davet edilir. </w:t>
      </w:r>
    </w:p>
    <w:p w14:paraId="7DF27BB4" w14:textId="0C5470C4" w:rsidR="00524C63" w:rsidRPr="00B94FFA" w:rsidRDefault="007146A4" w:rsidP="00B94FFA">
      <w:pPr>
        <w:numPr>
          <w:ilvl w:val="0"/>
          <w:numId w:val="5"/>
        </w:numPr>
        <w:tabs>
          <w:tab w:val="clear" w:pos="1002"/>
          <w:tab w:val="num" w:pos="794"/>
          <w:tab w:val="num" w:pos="851"/>
        </w:tabs>
        <w:spacing w:after="120"/>
        <w:ind w:left="851" w:hanging="283"/>
        <w:jc w:val="both"/>
        <w:rPr>
          <w:rFonts w:eastAsiaTheme="minorHAnsi"/>
          <w:lang w:eastAsia="en-US"/>
        </w:rPr>
      </w:pPr>
      <w:r w:rsidRPr="00B94FFA">
        <w:rPr>
          <w:rFonts w:eastAsiaTheme="minorHAnsi"/>
          <w:lang w:eastAsia="en-US"/>
        </w:rPr>
        <w:t xml:space="preserve">Yatırımcı, başvuru konusuna göre işi yapacak olan yüklenicilere Teklife Davet Formu göndererek geçerli 3 (üç) teklif alır. </w:t>
      </w:r>
      <w:r w:rsidR="009A7B9A" w:rsidRPr="00B94FFA">
        <w:rPr>
          <w:rFonts w:eastAsiaTheme="minorHAnsi"/>
          <w:lang w:eastAsia="en-US"/>
        </w:rPr>
        <w:t xml:space="preserve">Tekliflerin komisyon marifeti ile değerlendirmesi yapılacaktır. </w:t>
      </w:r>
      <w:r w:rsidR="00715237" w:rsidRPr="00B94FFA">
        <w:rPr>
          <w:rFonts w:eastAsiaTheme="minorHAnsi"/>
          <w:lang w:eastAsia="en-US"/>
        </w:rPr>
        <w:t>Teklifler</w:t>
      </w:r>
      <w:r w:rsidR="009A7B9A" w:rsidRPr="00B94FFA">
        <w:rPr>
          <w:rFonts w:eastAsiaTheme="minorHAnsi"/>
          <w:lang w:eastAsia="en-US"/>
        </w:rPr>
        <w:t>i</w:t>
      </w:r>
      <w:r w:rsidR="00715237" w:rsidRPr="00B94FFA">
        <w:rPr>
          <w:rFonts w:eastAsiaTheme="minorHAnsi"/>
          <w:lang w:eastAsia="en-US"/>
        </w:rPr>
        <w:t xml:space="preserve"> Değerlendirme Komisyonu yatırımcı dâhil en az 3 kişiden oluşacaktır. </w:t>
      </w:r>
      <w:r w:rsidRPr="00B94FFA">
        <w:rPr>
          <w:rFonts w:eastAsiaTheme="minorHAnsi"/>
          <w:lang w:eastAsia="en-US"/>
        </w:rPr>
        <w:t>Teklifleri değerlendirdikten sonra uygun teklif veren yükleniciye Sipariş Formu gönderir. Yatırımcı ve yüklenici arasında Uygulama Sözleşmesi imzalanır.</w:t>
      </w:r>
      <w:r w:rsidR="009A7B9A" w:rsidRPr="00B94FFA">
        <w:rPr>
          <w:rFonts w:eastAsiaTheme="minorHAnsi"/>
          <w:lang w:eastAsia="en-US"/>
        </w:rPr>
        <w:t xml:space="preserve"> Alınan tekliflerde karalama, düzeltme olması ve formların eksik doldurulması </w:t>
      </w:r>
      <w:r w:rsidR="00AD6C3B" w:rsidRPr="00B94FFA">
        <w:rPr>
          <w:rFonts w:eastAsiaTheme="minorHAnsi"/>
          <w:lang w:eastAsia="en-US"/>
        </w:rPr>
        <w:t xml:space="preserve">durumunda </w:t>
      </w:r>
      <w:r w:rsidR="009A7B9A" w:rsidRPr="00B94FFA">
        <w:rPr>
          <w:rFonts w:eastAsiaTheme="minorHAnsi"/>
          <w:lang w:eastAsia="en-US"/>
        </w:rPr>
        <w:t>alınan teklifler kabul edilmeyeceğinden f</w:t>
      </w:r>
      <w:r w:rsidR="00A51E71" w:rsidRPr="00B94FFA">
        <w:rPr>
          <w:rFonts w:eastAsiaTheme="minorHAnsi"/>
          <w:lang w:eastAsia="en-US"/>
        </w:rPr>
        <w:t>ormlar eksiksiz doldurulmalıdır.</w:t>
      </w:r>
    </w:p>
    <w:p w14:paraId="5A80B21C" w14:textId="77777777" w:rsidR="00524C63" w:rsidRPr="00524C63" w:rsidRDefault="00524C63" w:rsidP="00524C63">
      <w:pPr>
        <w:numPr>
          <w:ilvl w:val="0"/>
          <w:numId w:val="5"/>
        </w:numPr>
        <w:tabs>
          <w:tab w:val="clear" w:pos="1002"/>
          <w:tab w:val="num" w:pos="794"/>
        </w:tabs>
        <w:spacing w:after="120"/>
        <w:ind w:left="794" w:hanging="437"/>
        <w:jc w:val="both"/>
        <w:rPr>
          <w:rFonts w:eastAsiaTheme="minorHAnsi"/>
          <w:lang w:eastAsia="en-US"/>
        </w:rPr>
      </w:pPr>
      <w:r w:rsidRPr="00524C63">
        <w:rPr>
          <w:rFonts w:eastAsiaTheme="minorHAnsi"/>
          <w:lang w:eastAsia="en-US"/>
        </w:rPr>
        <w:lastRenderedPageBreak/>
        <w:t>Yükleniciler, Uygulama Sözleşmesinin ekinde verilen teknik şartnameye uygun olarak hibe sözleşmesinin imzalanmasından itibaren en geç Kasım 2024 ayı sonuna kadar işi tamamlar.</w:t>
      </w:r>
    </w:p>
    <w:p w14:paraId="163DB09E" w14:textId="77777777" w:rsidR="007146A4"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524C63">
        <w:rPr>
          <w:rFonts w:eastAsiaTheme="minorHAnsi"/>
          <w:lang w:eastAsia="en-US"/>
        </w:rPr>
        <w:t xml:space="preserve">Yatırımcı yüklenicilerle yaptığı uygulama sözleşmelerinin ve gönderdiği sipariş mektuplarının aslını ve bir kopyasını bunların imzalanmasından sonra en geç 15 (on beş) takvim günü içinde </w:t>
      </w:r>
      <w:proofErr w:type="spellStart"/>
      <w:r w:rsidRPr="00524C63">
        <w:rPr>
          <w:rFonts w:eastAsiaTheme="minorHAnsi"/>
          <w:lang w:eastAsia="en-US"/>
        </w:rPr>
        <w:t>İPYB’ye</w:t>
      </w:r>
      <w:proofErr w:type="spellEnd"/>
      <w:r w:rsidRPr="00524C63">
        <w:rPr>
          <w:rFonts w:eastAsiaTheme="minorHAnsi"/>
          <w:lang w:eastAsia="en-US"/>
        </w:rPr>
        <w:t xml:space="preserve"> sunar. Belgelerin birer sureti alındıktan sonra asılları yatırımcıya iade edilir.</w:t>
      </w:r>
      <w:r w:rsidRPr="00423A9B">
        <w:rPr>
          <w:rFonts w:eastAsiaTheme="minorHAnsi"/>
          <w:lang w:eastAsia="en-US"/>
        </w:rPr>
        <w:t xml:space="preserve"> </w:t>
      </w:r>
    </w:p>
    <w:p w14:paraId="57AD6C12"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423A9B">
        <w:rPr>
          <w:rFonts w:eastAsiaTheme="minorHAnsi"/>
          <w:lang w:eastAsia="en-US"/>
        </w:rPr>
        <w:t>dekontu</w:t>
      </w:r>
      <w:proofErr w:type="gramEnd"/>
      <w:r w:rsidRPr="00423A9B">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3317E41A"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İşin tamamlanmasının ardından yatırımcı ile yükleniciler arasında Teslim Tesellüm Belgesi düzenlenir.</w:t>
      </w:r>
      <w:r w:rsidRPr="00423A9B">
        <w:t xml:space="preserve"> </w:t>
      </w:r>
      <w:r w:rsidRPr="00423A9B">
        <w:rPr>
          <w:rFonts w:eastAsiaTheme="minorHAnsi"/>
          <w:lang w:eastAsia="en-US"/>
        </w:rPr>
        <w:t xml:space="preserve">Teslim Tesellüm Belgesinde </w:t>
      </w:r>
      <w:r w:rsidRPr="00423A9B">
        <w:rPr>
          <w:rFonts w:eastAsiaTheme="minorHAnsi"/>
          <w:i/>
          <w:lang w:eastAsia="en-US"/>
        </w:rPr>
        <w:t>“aralarında alacak verecek ilişkisi kalmamıştır”</w:t>
      </w:r>
      <w:r w:rsidRPr="00423A9B">
        <w:rPr>
          <w:rFonts w:eastAsiaTheme="minorHAnsi"/>
          <w:lang w:eastAsia="en-US"/>
        </w:rPr>
        <w:t xml:space="preserve"> ibaresi mutlaka yer alacaktır.</w:t>
      </w:r>
    </w:p>
    <w:p w14:paraId="3696930F" w14:textId="4AE3F583"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Yatırımcı, İPYB/</w:t>
      </w:r>
      <w:proofErr w:type="spellStart"/>
      <w:r w:rsidRPr="00423A9B">
        <w:rPr>
          <w:rFonts w:eastAsiaTheme="minorHAnsi"/>
          <w:lang w:eastAsia="en-US"/>
        </w:rPr>
        <w:t>ÇDE’leri</w:t>
      </w:r>
      <w:proofErr w:type="spellEnd"/>
      <w:r w:rsidRPr="00423A9B">
        <w:rPr>
          <w:rFonts w:eastAsiaTheme="minorHAnsi"/>
          <w:lang w:eastAsia="en-US"/>
        </w:rPr>
        <w:t xml:space="preserve"> ekinde</w:t>
      </w:r>
      <w:r w:rsidRPr="00423A9B">
        <w:rPr>
          <w:rFonts w:eastAsiaTheme="minorHAnsi"/>
          <w:color w:val="FF0000"/>
          <w:lang w:eastAsia="en-US"/>
        </w:rPr>
        <w:t xml:space="preserve"> </w:t>
      </w:r>
      <w:r w:rsidRPr="00423A9B">
        <w:rPr>
          <w:rFonts w:eastAsiaTheme="minorHAnsi"/>
          <w:lang w:eastAsia="en-US"/>
        </w:rPr>
        <w:t xml:space="preserve">Teslim Tesellüm Belgesi olan bir dilekçe ile işin tamamlandığı konusunda bilgilendirir. İPYB/ÇDE yatırımcı tarafından bilgilendirildikten sonra </w:t>
      </w:r>
      <w:r w:rsidR="00524C63">
        <w:rPr>
          <w:rFonts w:eastAsiaTheme="minorHAnsi"/>
          <w:lang w:eastAsia="en-US"/>
        </w:rPr>
        <w:t>7 (yedi)</w:t>
      </w:r>
      <w:r w:rsidRPr="00423A9B">
        <w:rPr>
          <w:rFonts w:eastAsiaTheme="minorHAnsi"/>
          <w:lang w:eastAsia="en-US"/>
        </w:rPr>
        <w:t xml:space="preserve"> gün içerisinde bizzat İPYB ya da </w:t>
      </w:r>
      <w:proofErr w:type="spellStart"/>
      <w:r w:rsidRPr="00423A9B">
        <w:rPr>
          <w:rFonts w:eastAsiaTheme="minorHAnsi"/>
          <w:lang w:eastAsia="en-US"/>
        </w:rPr>
        <w:t>ÇDE’ler</w:t>
      </w:r>
      <w:proofErr w:type="spellEnd"/>
      <w:r w:rsidRPr="00423A9B">
        <w:rPr>
          <w:rFonts w:eastAsiaTheme="minorHAnsi"/>
          <w:lang w:eastAsia="en-US"/>
        </w:rPr>
        <w:t xml:space="preserve"> aracılığı ile yatırımların hibe uygulama</w:t>
      </w:r>
      <w:r w:rsidR="00795C5F" w:rsidRPr="00423A9B">
        <w:rPr>
          <w:rFonts w:eastAsiaTheme="minorHAnsi"/>
          <w:lang w:eastAsia="en-US"/>
        </w:rPr>
        <w:t xml:space="preserve"> </w:t>
      </w:r>
      <w:r w:rsidRPr="00423A9B">
        <w:rPr>
          <w:rFonts w:eastAsiaTheme="minorHAnsi"/>
          <w:lang w:eastAsia="en-US"/>
        </w:rPr>
        <w:t>planında belirtilen teknik özelliklere göre yapılıp yapılmadığını tespit eder. Girdi Alımları ve Tesis Tespit Tutanağını hazırlayarak imzalar.</w:t>
      </w:r>
    </w:p>
    <w:p w14:paraId="49948994"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Yatırımcı, Ödeme Talep Dilekçesini ve eklerini düzenleyerek </w:t>
      </w:r>
      <w:proofErr w:type="spellStart"/>
      <w:r w:rsidRPr="00423A9B">
        <w:rPr>
          <w:rFonts w:eastAsiaTheme="minorHAnsi"/>
          <w:lang w:eastAsia="en-US"/>
        </w:rPr>
        <w:t>İPYB’ye</w:t>
      </w:r>
      <w:proofErr w:type="spellEnd"/>
      <w:r w:rsidRPr="00423A9B">
        <w:rPr>
          <w:rFonts w:eastAsiaTheme="minorHAnsi"/>
          <w:lang w:eastAsia="en-US"/>
        </w:rPr>
        <w:t xml:space="preserve"> sunulmak üzere ilgili Çiftçi Destek Ekibine teslim eder.</w:t>
      </w:r>
    </w:p>
    <w:p w14:paraId="626ED884" w14:textId="77777777" w:rsidR="00F26C3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Çiftçi Destek Ekibi kendisine ulaşan ödeme talep dilekçelerini ve eklerini 5 (beş) gün içerisinde </w:t>
      </w:r>
      <w:proofErr w:type="spellStart"/>
      <w:r w:rsidRPr="00423A9B">
        <w:rPr>
          <w:rFonts w:eastAsiaTheme="minorHAnsi"/>
          <w:lang w:eastAsia="en-US"/>
        </w:rPr>
        <w:t>İPYB’ye</w:t>
      </w:r>
      <w:proofErr w:type="spellEnd"/>
      <w:r w:rsidRPr="00423A9B">
        <w:rPr>
          <w:rFonts w:eastAsiaTheme="minorHAnsi"/>
          <w:lang w:eastAsia="en-US"/>
        </w:rPr>
        <w:t xml:space="preserve"> gönderir. İPYB, Ödeme Talep Dilekçesini ve eklerini inceler. Eksiksiz olan ödeme talepleri Ödeme İcmal Tablosuna işlenir. Tüm belgeler Ödeme İcmal Tablosu </w:t>
      </w:r>
      <w:r w:rsidR="00F26C3A" w:rsidRPr="00423A9B">
        <w:rPr>
          <w:rFonts w:eastAsiaTheme="minorHAnsi"/>
          <w:lang w:eastAsia="en-US"/>
        </w:rPr>
        <w:t xml:space="preserve">ile birlikte </w:t>
      </w:r>
      <w:proofErr w:type="spellStart"/>
      <w:r w:rsidR="00DC0B61" w:rsidRPr="00423A9B">
        <w:rPr>
          <w:rFonts w:eastAsiaTheme="minorHAnsi"/>
          <w:lang w:eastAsia="en-US"/>
        </w:rPr>
        <w:t>MPYB</w:t>
      </w:r>
      <w:r w:rsidR="00F26C3A" w:rsidRPr="00423A9B">
        <w:rPr>
          <w:rFonts w:eastAsiaTheme="minorHAnsi"/>
          <w:lang w:eastAsia="en-US"/>
        </w:rPr>
        <w:t>’ye</w:t>
      </w:r>
      <w:proofErr w:type="spellEnd"/>
      <w:r w:rsidR="00F26C3A" w:rsidRPr="00423A9B">
        <w:rPr>
          <w:rFonts w:eastAsiaTheme="minorHAnsi"/>
          <w:lang w:eastAsia="en-US"/>
        </w:rPr>
        <w:t xml:space="preserve"> gönderilir.</w:t>
      </w:r>
    </w:p>
    <w:p w14:paraId="5175336B" w14:textId="77777777" w:rsidR="008643BD" w:rsidRPr="00423A9B" w:rsidRDefault="00DC0B61" w:rsidP="00423A9B">
      <w:pPr>
        <w:numPr>
          <w:ilvl w:val="0"/>
          <w:numId w:val="5"/>
        </w:numPr>
        <w:tabs>
          <w:tab w:val="clear" w:pos="1002"/>
          <w:tab w:val="num" w:pos="794"/>
        </w:tabs>
        <w:spacing w:after="120"/>
        <w:ind w:left="794" w:hanging="437"/>
        <w:jc w:val="both"/>
        <w:rPr>
          <w:rFonts w:eastAsiaTheme="minorHAnsi"/>
          <w:lang w:eastAsia="en-US"/>
        </w:rPr>
      </w:pPr>
      <w:proofErr w:type="spellStart"/>
      <w:r w:rsidRPr="00423A9B">
        <w:rPr>
          <w:rFonts w:eastAsiaTheme="minorHAnsi"/>
          <w:lang w:eastAsia="en-US"/>
        </w:rPr>
        <w:t>MPYB</w:t>
      </w:r>
      <w:r w:rsidR="007146A4" w:rsidRPr="00423A9B">
        <w:rPr>
          <w:rFonts w:eastAsiaTheme="minorHAnsi"/>
          <w:lang w:eastAsia="en-US"/>
        </w:rPr>
        <w:t>’nin</w:t>
      </w:r>
      <w:proofErr w:type="spellEnd"/>
      <w:r w:rsidR="007146A4" w:rsidRPr="00423A9B">
        <w:rPr>
          <w:rFonts w:eastAsiaTheme="minorHAnsi"/>
          <w:lang w:eastAsia="en-US"/>
        </w:rPr>
        <w:t xml:space="preserve"> incelemesinden sonra, asıl belgeler elektronik ortamda, Birleşmiş Milletler Kalkınma Programı (UNDP)’</w:t>
      </w:r>
      <w:proofErr w:type="spellStart"/>
      <w:r w:rsidR="007146A4" w:rsidRPr="00423A9B">
        <w:rPr>
          <w:rFonts w:eastAsiaTheme="minorHAnsi"/>
          <w:lang w:eastAsia="en-US"/>
        </w:rPr>
        <w:t>na</w:t>
      </w:r>
      <w:proofErr w:type="spellEnd"/>
      <w:r w:rsidR="007146A4" w:rsidRPr="00423A9B">
        <w:rPr>
          <w:rFonts w:eastAsiaTheme="minorHAnsi"/>
          <w:lang w:eastAsia="en-US"/>
        </w:rPr>
        <w:t xml:space="preserve"> gönderilir. </w:t>
      </w:r>
    </w:p>
    <w:p w14:paraId="18426631" w14:textId="77777777" w:rsidR="004326FB" w:rsidRPr="00524C63" w:rsidRDefault="005501E2" w:rsidP="00524C63">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Tüm ödeme işlemlerinde </w:t>
      </w:r>
      <w:proofErr w:type="spellStart"/>
      <w:r w:rsidRPr="00423A9B">
        <w:rPr>
          <w:rFonts w:eastAsiaTheme="minorHAnsi"/>
          <w:lang w:eastAsia="en-US"/>
        </w:rPr>
        <w:t>İPYB’nin</w:t>
      </w:r>
      <w:proofErr w:type="spellEnd"/>
      <w:r w:rsidRPr="00423A9B">
        <w:rPr>
          <w:rFonts w:eastAsiaTheme="minorHAnsi"/>
          <w:lang w:eastAsia="en-US"/>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423A9B">
        <w:rPr>
          <w:rFonts w:eastAsiaTheme="minorHAnsi"/>
          <w:lang w:eastAsia="en-US"/>
        </w:rPr>
        <w:t>İPYB’nin</w:t>
      </w:r>
      <w:proofErr w:type="spellEnd"/>
      <w:r w:rsidRPr="00423A9B">
        <w:rPr>
          <w:rFonts w:eastAsiaTheme="minorHAnsi"/>
          <w:lang w:eastAsia="en-US"/>
        </w:rPr>
        <w:t xml:space="preserve"> kendilerine ödeme yapmasını isteyemezler.</w:t>
      </w:r>
    </w:p>
    <w:p w14:paraId="465722DE" w14:textId="77777777" w:rsidR="006D0CAA" w:rsidRPr="00423A9B" w:rsidRDefault="006D0CAA" w:rsidP="00423A9B">
      <w:pPr>
        <w:pStyle w:val="NoSpacing3"/>
        <w:numPr>
          <w:ilvl w:val="0"/>
          <w:numId w:val="19"/>
        </w:numPr>
        <w:spacing w:after="120"/>
        <w:ind w:left="284" w:hanging="284"/>
        <w:jc w:val="both"/>
        <w:rPr>
          <w:rFonts w:ascii="Times New Roman" w:hAnsi="Times New Roman" w:cs="Times New Roman"/>
          <w:sz w:val="24"/>
          <w:szCs w:val="24"/>
        </w:rPr>
      </w:pPr>
      <w:r w:rsidRPr="00423A9B">
        <w:rPr>
          <w:rFonts w:ascii="Times New Roman" w:hAnsi="Times New Roman" w:cs="Times New Roman"/>
          <w:b/>
          <w:sz w:val="24"/>
          <w:szCs w:val="24"/>
        </w:rPr>
        <w:t>Başvuruların puanlaması</w:t>
      </w:r>
    </w:p>
    <w:p w14:paraId="17E179EA" w14:textId="4003590F" w:rsidR="006D0CAA" w:rsidRPr="00423A9B" w:rsidRDefault="006D0CAA"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Bakıma bağımlılık oranı aynı hane içerisinde yaşayan 16 yaş altı,  65 yaş üstü ve en az %80 engelli (tam bağımlı) bireylerin sayısının, çalışma yaş grubunda olan bireylerin sayısına oranıdır. </w:t>
      </w:r>
    </w:p>
    <w:p w14:paraId="400EC2A0" w14:textId="77777777" w:rsidR="00D16BC7" w:rsidRPr="00423A9B" w:rsidRDefault="00D16BC7"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color w:val="000000" w:themeColor="text1"/>
          <w:sz w:val="24"/>
          <w:szCs w:val="24"/>
        </w:rPr>
        <w:t>Puan eşitliği durumunda kadınlara, gençlere ve yatırım maliyeti düşük olanlara öncelik verilir.</w:t>
      </w:r>
    </w:p>
    <w:p w14:paraId="114D4BF2" w14:textId="77777777" w:rsidR="00DE1E75" w:rsidRPr="00423A9B" w:rsidRDefault="008659D6" w:rsidP="00423A9B">
      <w:pPr>
        <w:pStyle w:val="NoSpacing3"/>
        <w:spacing w:after="120"/>
        <w:ind w:left="794"/>
        <w:jc w:val="both"/>
        <w:rPr>
          <w:rFonts w:ascii="Times New Roman" w:hAnsi="Times New Roman" w:cs="Times New Roman"/>
          <w:sz w:val="24"/>
          <w:szCs w:val="24"/>
        </w:rPr>
      </w:pPr>
    </w:p>
    <w:sectPr w:rsidR="00DE1E75" w:rsidRPr="00423A9B" w:rsidSect="00817830">
      <w:head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55B28" w14:textId="77777777" w:rsidR="008659D6" w:rsidRDefault="008659D6" w:rsidP="00C001E3">
      <w:r>
        <w:separator/>
      </w:r>
    </w:p>
  </w:endnote>
  <w:endnote w:type="continuationSeparator" w:id="0">
    <w:p w14:paraId="64B45560" w14:textId="77777777" w:rsidR="008659D6" w:rsidRDefault="008659D6"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B0A9" w14:textId="77777777" w:rsidR="008659D6" w:rsidRDefault="008659D6" w:rsidP="00C001E3">
      <w:r>
        <w:separator/>
      </w:r>
    </w:p>
  </w:footnote>
  <w:footnote w:type="continuationSeparator" w:id="0">
    <w:p w14:paraId="4ACC0FEF" w14:textId="77777777" w:rsidR="008659D6" w:rsidRDefault="008659D6" w:rsidP="00C0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2"/>
      <w:gridCol w:w="7578"/>
    </w:tblGrid>
    <w:tr w:rsidR="00C001E3" w:rsidRPr="00405C8F" w14:paraId="39AC9411" w14:textId="77777777" w:rsidTr="00DB1AC7">
      <w:trPr>
        <w:trHeight w:val="851"/>
      </w:trPr>
      <w:tc>
        <w:tcPr>
          <w:tcW w:w="2160" w:type="dxa"/>
          <w:vMerge w:val="restart"/>
        </w:tcPr>
        <w:p w14:paraId="64DA142D" w14:textId="77777777" w:rsidR="00C001E3" w:rsidRPr="00A4511A" w:rsidRDefault="00C001E3" w:rsidP="00DB1AC7">
          <w:pPr>
            <w:rPr>
              <w:b/>
              <w:sz w:val="20"/>
              <w:szCs w:val="20"/>
            </w:rPr>
          </w:pPr>
          <w:r>
            <w:rPr>
              <w:b/>
              <w:noProof/>
              <w:sz w:val="4"/>
              <w:szCs w:val="4"/>
            </w:rPr>
            <w:drawing>
              <wp:inline distT="0" distB="0" distL="0" distR="0" wp14:anchorId="37C22F9D" wp14:editId="2FA96231">
                <wp:extent cx="7620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1D44E362" w14:textId="77777777" w:rsidR="00C001E3" w:rsidRPr="00B64837" w:rsidRDefault="00C001E3"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028C892" wp14:editId="07A3498E">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76D3E2B1" w14:textId="77777777" w:rsidR="00C001E3" w:rsidRPr="00B64837" w:rsidRDefault="00C001E3" w:rsidP="00DB1AC7">
          <w:pPr>
            <w:ind w:left="33"/>
            <w:rPr>
              <w:b/>
              <w:color w:val="FF0000"/>
              <w:sz w:val="20"/>
              <w:szCs w:val="20"/>
            </w:rPr>
          </w:pPr>
          <w:r w:rsidRPr="00B64837">
            <w:rPr>
              <w:b/>
              <w:color w:val="FF0000"/>
              <w:sz w:val="28"/>
              <w:szCs w:val="28"/>
            </w:rPr>
            <w:t xml:space="preserve">            KALKINMA PROJESİ</w:t>
          </w:r>
        </w:p>
      </w:tc>
    </w:tr>
    <w:tr w:rsidR="00C001E3" w:rsidRPr="00405C8F" w14:paraId="750E8E59" w14:textId="77777777" w:rsidTr="00DB1AC7">
      <w:trPr>
        <w:trHeight w:val="236"/>
      </w:trPr>
      <w:tc>
        <w:tcPr>
          <w:tcW w:w="2160" w:type="dxa"/>
          <w:vMerge/>
        </w:tcPr>
        <w:p w14:paraId="2CB91C14" w14:textId="77777777" w:rsidR="00C001E3" w:rsidRPr="00A4511A" w:rsidRDefault="00C001E3" w:rsidP="00DB1AC7">
          <w:pPr>
            <w:ind w:left="33"/>
            <w:rPr>
              <w:b/>
              <w:sz w:val="20"/>
              <w:szCs w:val="20"/>
            </w:rPr>
          </w:pPr>
        </w:p>
      </w:tc>
      <w:tc>
        <w:tcPr>
          <w:tcW w:w="7763" w:type="dxa"/>
          <w:tcBorders>
            <w:top w:val="single" w:sz="4" w:space="0" w:color="auto"/>
          </w:tcBorders>
          <w:vAlign w:val="center"/>
        </w:tcPr>
        <w:p w14:paraId="5477052E" w14:textId="77777777" w:rsidR="00C001E3" w:rsidRPr="00B64837" w:rsidRDefault="00C001E3" w:rsidP="00A25EF3">
          <w:pPr>
            <w:ind w:left="34"/>
            <w:jc w:val="right"/>
            <w:rPr>
              <w:b/>
              <w:color w:val="FF0000"/>
              <w:sz w:val="20"/>
              <w:szCs w:val="20"/>
            </w:rPr>
          </w:pPr>
          <w:r w:rsidRPr="00B64837">
            <w:rPr>
              <w:color w:val="FF0000"/>
              <w:sz w:val="20"/>
              <w:szCs w:val="20"/>
            </w:rPr>
            <w:t>202</w:t>
          </w:r>
          <w:r w:rsidR="00A25EF3">
            <w:rPr>
              <w:color w:val="FF0000"/>
              <w:sz w:val="20"/>
              <w:szCs w:val="20"/>
            </w:rPr>
            <w:t>4- Badem Bahçesi Kurulumu</w:t>
          </w:r>
        </w:p>
      </w:tc>
    </w:tr>
  </w:tbl>
  <w:p w14:paraId="4A77E7F7" w14:textId="77777777" w:rsidR="00C001E3" w:rsidRDefault="00C001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112"/>
    <w:multiLevelType w:val="hybridMultilevel"/>
    <w:tmpl w:val="65F01692"/>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1"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812999"/>
    <w:multiLevelType w:val="hybridMultilevel"/>
    <w:tmpl w:val="9CC6D02E"/>
    <w:lvl w:ilvl="0" w:tplc="73AC28D4">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5"/>
  </w:num>
  <w:num w:numId="7">
    <w:abstractNumId w:val="8"/>
  </w:num>
  <w:num w:numId="8">
    <w:abstractNumId w:val="11"/>
  </w:num>
  <w:num w:numId="9">
    <w:abstractNumId w:val="6"/>
  </w:num>
  <w:num w:numId="10">
    <w:abstractNumId w:val="13"/>
  </w:num>
  <w:num w:numId="11">
    <w:abstractNumId w:val="1"/>
  </w:num>
  <w:num w:numId="12">
    <w:abstractNumId w:val="17"/>
  </w:num>
  <w:num w:numId="13">
    <w:abstractNumId w:val="12"/>
  </w:num>
  <w:num w:numId="14">
    <w:abstractNumId w:val="2"/>
  </w:num>
  <w:num w:numId="15">
    <w:abstractNumId w:val="16"/>
  </w:num>
  <w:num w:numId="16">
    <w:abstractNumId w:val="9"/>
  </w:num>
  <w:num w:numId="17">
    <w:abstractNumId w:val="7"/>
  </w:num>
  <w:num w:numId="18">
    <w:abstractNumId w:val="4"/>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AA"/>
    <w:rsid w:val="000064F3"/>
    <w:rsid w:val="0000702D"/>
    <w:rsid w:val="00022C9D"/>
    <w:rsid w:val="00024DA2"/>
    <w:rsid w:val="00026EB1"/>
    <w:rsid w:val="00027FC2"/>
    <w:rsid w:val="000319AB"/>
    <w:rsid w:val="000347B6"/>
    <w:rsid w:val="000374EA"/>
    <w:rsid w:val="00042223"/>
    <w:rsid w:val="00065A14"/>
    <w:rsid w:val="000739F6"/>
    <w:rsid w:val="000971E2"/>
    <w:rsid w:val="000A04FE"/>
    <w:rsid w:val="000D6607"/>
    <w:rsid w:val="001003D1"/>
    <w:rsid w:val="00100F8E"/>
    <w:rsid w:val="00104114"/>
    <w:rsid w:val="00104333"/>
    <w:rsid w:val="0011341E"/>
    <w:rsid w:val="00122B83"/>
    <w:rsid w:val="00137198"/>
    <w:rsid w:val="001574B3"/>
    <w:rsid w:val="00166370"/>
    <w:rsid w:val="0017289D"/>
    <w:rsid w:val="00181184"/>
    <w:rsid w:val="00181396"/>
    <w:rsid w:val="00181552"/>
    <w:rsid w:val="001C5404"/>
    <w:rsid w:val="001D0091"/>
    <w:rsid w:val="001D4DC7"/>
    <w:rsid w:val="001D5E89"/>
    <w:rsid w:val="001D68F1"/>
    <w:rsid w:val="001D7252"/>
    <w:rsid w:val="001E21E7"/>
    <w:rsid w:val="001E788B"/>
    <w:rsid w:val="001F072F"/>
    <w:rsid w:val="001F0858"/>
    <w:rsid w:val="00210790"/>
    <w:rsid w:val="00217B05"/>
    <w:rsid w:val="0022203D"/>
    <w:rsid w:val="00227390"/>
    <w:rsid w:val="00227E8C"/>
    <w:rsid w:val="00235FEC"/>
    <w:rsid w:val="00246388"/>
    <w:rsid w:val="00255449"/>
    <w:rsid w:val="0026382C"/>
    <w:rsid w:val="00264D99"/>
    <w:rsid w:val="00280430"/>
    <w:rsid w:val="002917D6"/>
    <w:rsid w:val="002934D8"/>
    <w:rsid w:val="002B25B5"/>
    <w:rsid w:val="002C20D9"/>
    <w:rsid w:val="002C2C7F"/>
    <w:rsid w:val="002E0272"/>
    <w:rsid w:val="002E4890"/>
    <w:rsid w:val="002E6AFE"/>
    <w:rsid w:val="002F14A7"/>
    <w:rsid w:val="002F3D03"/>
    <w:rsid w:val="00306C24"/>
    <w:rsid w:val="00307956"/>
    <w:rsid w:val="003149AC"/>
    <w:rsid w:val="003223F4"/>
    <w:rsid w:val="00340B6D"/>
    <w:rsid w:val="00341945"/>
    <w:rsid w:val="00342786"/>
    <w:rsid w:val="00352522"/>
    <w:rsid w:val="00361111"/>
    <w:rsid w:val="00364407"/>
    <w:rsid w:val="00364596"/>
    <w:rsid w:val="003777EC"/>
    <w:rsid w:val="00382A9F"/>
    <w:rsid w:val="00390CB0"/>
    <w:rsid w:val="0039107D"/>
    <w:rsid w:val="00393F55"/>
    <w:rsid w:val="003A225D"/>
    <w:rsid w:val="003B0F21"/>
    <w:rsid w:val="003D308C"/>
    <w:rsid w:val="003E4532"/>
    <w:rsid w:val="003F3B53"/>
    <w:rsid w:val="003F7515"/>
    <w:rsid w:val="00414E6B"/>
    <w:rsid w:val="004156F5"/>
    <w:rsid w:val="00423A9B"/>
    <w:rsid w:val="0042480D"/>
    <w:rsid w:val="004326FB"/>
    <w:rsid w:val="00440195"/>
    <w:rsid w:val="004419BB"/>
    <w:rsid w:val="004422D2"/>
    <w:rsid w:val="004617B0"/>
    <w:rsid w:val="00462D24"/>
    <w:rsid w:val="00466CB7"/>
    <w:rsid w:val="00480683"/>
    <w:rsid w:val="004A0167"/>
    <w:rsid w:val="004A3CCB"/>
    <w:rsid w:val="004A552A"/>
    <w:rsid w:val="004B4350"/>
    <w:rsid w:val="004D7420"/>
    <w:rsid w:val="004E60D5"/>
    <w:rsid w:val="004F0CA6"/>
    <w:rsid w:val="00501D6F"/>
    <w:rsid w:val="00513BB7"/>
    <w:rsid w:val="00521FB4"/>
    <w:rsid w:val="00524C63"/>
    <w:rsid w:val="005277D6"/>
    <w:rsid w:val="005501E2"/>
    <w:rsid w:val="00553442"/>
    <w:rsid w:val="00561F30"/>
    <w:rsid w:val="0057219D"/>
    <w:rsid w:val="005812B0"/>
    <w:rsid w:val="005A20B9"/>
    <w:rsid w:val="005C3D3F"/>
    <w:rsid w:val="005C6DF6"/>
    <w:rsid w:val="005D33C3"/>
    <w:rsid w:val="005D5122"/>
    <w:rsid w:val="005E7A27"/>
    <w:rsid w:val="005F32C1"/>
    <w:rsid w:val="00600335"/>
    <w:rsid w:val="00602CCA"/>
    <w:rsid w:val="00612B73"/>
    <w:rsid w:val="00622637"/>
    <w:rsid w:val="00622874"/>
    <w:rsid w:val="0063134B"/>
    <w:rsid w:val="00635CDA"/>
    <w:rsid w:val="006500E7"/>
    <w:rsid w:val="00655A2E"/>
    <w:rsid w:val="006604F8"/>
    <w:rsid w:val="0066235D"/>
    <w:rsid w:val="006702C5"/>
    <w:rsid w:val="00673F79"/>
    <w:rsid w:val="00674F9A"/>
    <w:rsid w:val="006850BB"/>
    <w:rsid w:val="00693D74"/>
    <w:rsid w:val="006B3DF3"/>
    <w:rsid w:val="006C4E9E"/>
    <w:rsid w:val="006D0CAA"/>
    <w:rsid w:val="006F2FBC"/>
    <w:rsid w:val="006F32E5"/>
    <w:rsid w:val="006F3C01"/>
    <w:rsid w:val="00707209"/>
    <w:rsid w:val="00713039"/>
    <w:rsid w:val="007146A4"/>
    <w:rsid w:val="00715237"/>
    <w:rsid w:val="00715AC6"/>
    <w:rsid w:val="007325E9"/>
    <w:rsid w:val="00733601"/>
    <w:rsid w:val="00742900"/>
    <w:rsid w:val="0075035F"/>
    <w:rsid w:val="00760C6D"/>
    <w:rsid w:val="007648BA"/>
    <w:rsid w:val="00795C5F"/>
    <w:rsid w:val="007A3979"/>
    <w:rsid w:val="007B39F7"/>
    <w:rsid w:val="007C1768"/>
    <w:rsid w:val="007D1349"/>
    <w:rsid w:val="007D29C5"/>
    <w:rsid w:val="007D776D"/>
    <w:rsid w:val="007E33F5"/>
    <w:rsid w:val="007F325F"/>
    <w:rsid w:val="007F67D2"/>
    <w:rsid w:val="007F7E1E"/>
    <w:rsid w:val="008038C0"/>
    <w:rsid w:val="008102EB"/>
    <w:rsid w:val="00817830"/>
    <w:rsid w:val="00821D09"/>
    <w:rsid w:val="008231F4"/>
    <w:rsid w:val="0084582A"/>
    <w:rsid w:val="008643BD"/>
    <w:rsid w:val="008659D6"/>
    <w:rsid w:val="00866BA0"/>
    <w:rsid w:val="00867A25"/>
    <w:rsid w:val="00875E13"/>
    <w:rsid w:val="0088668C"/>
    <w:rsid w:val="008866EC"/>
    <w:rsid w:val="00886F58"/>
    <w:rsid w:val="00893DFC"/>
    <w:rsid w:val="008A368E"/>
    <w:rsid w:val="008A6925"/>
    <w:rsid w:val="008B5765"/>
    <w:rsid w:val="008C0D30"/>
    <w:rsid w:val="008D49AA"/>
    <w:rsid w:val="008E1D8D"/>
    <w:rsid w:val="009153A8"/>
    <w:rsid w:val="009255CF"/>
    <w:rsid w:val="00940F46"/>
    <w:rsid w:val="009468B2"/>
    <w:rsid w:val="00964F4F"/>
    <w:rsid w:val="00975BF8"/>
    <w:rsid w:val="0098380A"/>
    <w:rsid w:val="009A7B9A"/>
    <w:rsid w:val="009B1CD0"/>
    <w:rsid w:val="009C5F49"/>
    <w:rsid w:val="009D4A1D"/>
    <w:rsid w:val="009E3C70"/>
    <w:rsid w:val="009E5ABD"/>
    <w:rsid w:val="009E6789"/>
    <w:rsid w:val="00A16E22"/>
    <w:rsid w:val="00A22194"/>
    <w:rsid w:val="00A24733"/>
    <w:rsid w:val="00A25E1A"/>
    <w:rsid w:val="00A25EF3"/>
    <w:rsid w:val="00A4345E"/>
    <w:rsid w:val="00A51E71"/>
    <w:rsid w:val="00A60FE1"/>
    <w:rsid w:val="00A6564D"/>
    <w:rsid w:val="00A6577C"/>
    <w:rsid w:val="00A81F50"/>
    <w:rsid w:val="00A81FB5"/>
    <w:rsid w:val="00A900A2"/>
    <w:rsid w:val="00A914D0"/>
    <w:rsid w:val="00AA51F4"/>
    <w:rsid w:val="00AB25FF"/>
    <w:rsid w:val="00AB4956"/>
    <w:rsid w:val="00AB5918"/>
    <w:rsid w:val="00AC124F"/>
    <w:rsid w:val="00AC12C9"/>
    <w:rsid w:val="00AD5111"/>
    <w:rsid w:val="00AD6C3B"/>
    <w:rsid w:val="00AE1A47"/>
    <w:rsid w:val="00AE1F09"/>
    <w:rsid w:val="00AE24E0"/>
    <w:rsid w:val="00AE4322"/>
    <w:rsid w:val="00AF2D92"/>
    <w:rsid w:val="00AF3DBD"/>
    <w:rsid w:val="00AF594E"/>
    <w:rsid w:val="00B011A8"/>
    <w:rsid w:val="00B05ED5"/>
    <w:rsid w:val="00B14285"/>
    <w:rsid w:val="00B16098"/>
    <w:rsid w:val="00B21803"/>
    <w:rsid w:val="00B34B01"/>
    <w:rsid w:val="00B362C1"/>
    <w:rsid w:val="00B3697A"/>
    <w:rsid w:val="00B470A9"/>
    <w:rsid w:val="00B52641"/>
    <w:rsid w:val="00B53B3E"/>
    <w:rsid w:val="00B561F9"/>
    <w:rsid w:val="00B61092"/>
    <w:rsid w:val="00B74506"/>
    <w:rsid w:val="00B8565A"/>
    <w:rsid w:val="00B94FFA"/>
    <w:rsid w:val="00B97892"/>
    <w:rsid w:val="00BA25B1"/>
    <w:rsid w:val="00BA6AF4"/>
    <w:rsid w:val="00BB0F3D"/>
    <w:rsid w:val="00BC403F"/>
    <w:rsid w:val="00BD6DB7"/>
    <w:rsid w:val="00BD7102"/>
    <w:rsid w:val="00BE4C75"/>
    <w:rsid w:val="00BE7C76"/>
    <w:rsid w:val="00BE7E26"/>
    <w:rsid w:val="00BF5041"/>
    <w:rsid w:val="00BF5A1A"/>
    <w:rsid w:val="00C001E3"/>
    <w:rsid w:val="00C1042F"/>
    <w:rsid w:val="00C13B3C"/>
    <w:rsid w:val="00C141E9"/>
    <w:rsid w:val="00C20A93"/>
    <w:rsid w:val="00C24090"/>
    <w:rsid w:val="00C30034"/>
    <w:rsid w:val="00C30BAD"/>
    <w:rsid w:val="00C425F5"/>
    <w:rsid w:val="00C51C12"/>
    <w:rsid w:val="00C6221E"/>
    <w:rsid w:val="00C62442"/>
    <w:rsid w:val="00C64808"/>
    <w:rsid w:val="00C64881"/>
    <w:rsid w:val="00C701C4"/>
    <w:rsid w:val="00C74F63"/>
    <w:rsid w:val="00C9285E"/>
    <w:rsid w:val="00CB4C19"/>
    <w:rsid w:val="00CC289D"/>
    <w:rsid w:val="00CC2EA5"/>
    <w:rsid w:val="00CC3A0A"/>
    <w:rsid w:val="00CD0316"/>
    <w:rsid w:val="00CF5879"/>
    <w:rsid w:val="00D16BC7"/>
    <w:rsid w:val="00D2604E"/>
    <w:rsid w:val="00D34FFB"/>
    <w:rsid w:val="00D35C97"/>
    <w:rsid w:val="00D50353"/>
    <w:rsid w:val="00D53B3B"/>
    <w:rsid w:val="00D57907"/>
    <w:rsid w:val="00D7517A"/>
    <w:rsid w:val="00D86FFE"/>
    <w:rsid w:val="00D903B2"/>
    <w:rsid w:val="00D90A71"/>
    <w:rsid w:val="00D97A01"/>
    <w:rsid w:val="00DA086F"/>
    <w:rsid w:val="00DC0B61"/>
    <w:rsid w:val="00E047F9"/>
    <w:rsid w:val="00E06F00"/>
    <w:rsid w:val="00E54E43"/>
    <w:rsid w:val="00EB1693"/>
    <w:rsid w:val="00EC51AF"/>
    <w:rsid w:val="00EF3125"/>
    <w:rsid w:val="00F26C3A"/>
    <w:rsid w:val="00F26F15"/>
    <w:rsid w:val="00F273C3"/>
    <w:rsid w:val="00F545FE"/>
    <w:rsid w:val="00F548F9"/>
    <w:rsid w:val="00F65BFB"/>
    <w:rsid w:val="00F86759"/>
    <w:rsid w:val="00F944C4"/>
    <w:rsid w:val="00F95BF6"/>
    <w:rsid w:val="00FA03C0"/>
    <w:rsid w:val="00FA100E"/>
    <w:rsid w:val="00FA18D1"/>
    <w:rsid w:val="00FA2368"/>
    <w:rsid w:val="00FA520A"/>
    <w:rsid w:val="00FB474B"/>
    <w:rsid w:val="00FB6FEA"/>
    <w:rsid w:val="00FD0772"/>
    <w:rsid w:val="00FE5E28"/>
    <w:rsid w:val="00FF095A"/>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6801"/>
  <w15:docId w15:val="{9083FB03-7164-4F76-9803-3DA0055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A">
    <w:name w:val="_ Madde A"/>
    <w:basedOn w:val="Normal"/>
    <w:rsid w:val="007A397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tarimorman.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sin.tarimorman.gov.t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bs.tarbil.gov.tr" TargetMode="External"/><Relationship Id="rId4" Type="http://schemas.openxmlformats.org/officeDocument/2006/relationships/settings" Target="settings.xml"/><Relationship Id="rId9" Type="http://schemas.openxmlformats.org/officeDocument/2006/relationships/hyperlink" Target="https://webtapu.tkgm.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91CC51-066B-41FE-8330-4DB4A61BBCA5}">
  <ds:schemaRefs>
    <ds:schemaRef ds:uri="http://schemas.openxmlformats.org/officeDocument/2006/bibliography"/>
  </ds:schemaRefs>
</ds:datastoreItem>
</file>

<file path=customXml/itemProps2.xml><?xml version="1.0" encoding="utf-8"?>
<ds:datastoreItem xmlns:ds="http://schemas.openxmlformats.org/officeDocument/2006/customXml" ds:itemID="{4A2A0EEA-847B-4174-9BD5-58F34F26694C}"/>
</file>

<file path=customXml/itemProps3.xml><?xml version="1.0" encoding="utf-8"?>
<ds:datastoreItem xmlns:ds="http://schemas.openxmlformats.org/officeDocument/2006/customXml" ds:itemID="{46AB245F-1E7D-4E27-B023-B4007025160D}"/>
</file>

<file path=customXml/itemProps4.xml><?xml version="1.0" encoding="utf-8"?>
<ds:datastoreItem xmlns:ds="http://schemas.openxmlformats.org/officeDocument/2006/customXml" ds:itemID="{8A43311F-52A5-4667-AB1D-925248E20DD0}"/>
</file>

<file path=docProps/app.xml><?xml version="1.0" encoding="utf-8"?>
<Properties xmlns="http://schemas.openxmlformats.org/officeDocument/2006/extended-properties" xmlns:vt="http://schemas.openxmlformats.org/officeDocument/2006/docPropsVTypes">
  <Template>Normal.dotm</Template>
  <TotalTime>1767</TotalTime>
  <Pages>8</Pages>
  <Words>2911</Words>
  <Characters>16595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170</cp:revision>
  <dcterms:created xsi:type="dcterms:W3CDTF">2020-06-30T06:45:00Z</dcterms:created>
  <dcterms:modified xsi:type="dcterms:W3CDTF">2024-05-16T13:23:00Z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